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D2" w:rsidRPr="0019310A" w:rsidRDefault="00B246C0" w:rsidP="00B246C0">
      <w:pPr>
        <w:jc w:val="center"/>
        <w:rPr>
          <w:b/>
          <w:sz w:val="32"/>
          <w:szCs w:val="32"/>
        </w:rPr>
      </w:pPr>
      <w:r w:rsidRPr="0019310A">
        <w:rPr>
          <w:rFonts w:hint="eastAsia"/>
          <w:b/>
          <w:sz w:val="32"/>
          <w:szCs w:val="32"/>
        </w:rPr>
        <w:t>广西壮族自治区人民医院</w:t>
      </w:r>
    </w:p>
    <w:p w:rsidR="00B246C0" w:rsidRPr="0019310A" w:rsidRDefault="00B246C0" w:rsidP="00B246C0">
      <w:pPr>
        <w:jc w:val="center"/>
        <w:rPr>
          <w:b/>
          <w:sz w:val="32"/>
          <w:szCs w:val="32"/>
        </w:rPr>
      </w:pPr>
      <w:r w:rsidRPr="0019310A">
        <w:rPr>
          <w:rFonts w:hint="eastAsia"/>
          <w:b/>
          <w:sz w:val="32"/>
          <w:szCs w:val="32"/>
        </w:rPr>
        <w:t>药物临床试验基地专项进修班（第一期）招生简章</w:t>
      </w:r>
    </w:p>
    <w:p w:rsidR="00B246C0" w:rsidRDefault="00B246C0">
      <w:pPr>
        <w:rPr>
          <w:sz w:val="28"/>
          <w:szCs w:val="28"/>
        </w:rPr>
      </w:pPr>
    </w:p>
    <w:p w:rsidR="00756A4B" w:rsidRDefault="00756A4B">
      <w:pPr>
        <w:rPr>
          <w:sz w:val="28"/>
          <w:szCs w:val="28"/>
        </w:rPr>
      </w:pPr>
      <w:r>
        <w:rPr>
          <w:rFonts w:hint="eastAsia"/>
          <w:sz w:val="28"/>
          <w:szCs w:val="28"/>
        </w:rPr>
        <w:t>尊敬的各医院领导、主任、业务骨干：</w:t>
      </w:r>
    </w:p>
    <w:p w:rsidR="00756A4B" w:rsidRDefault="00532DEB" w:rsidP="00044E9A">
      <w:pPr>
        <w:ind w:firstLineChars="200" w:firstLine="560"/>
        <w:rPr>
          <w:sz w:val="28"/>
          <w:szCs w:val="28"/>
        </w:rPr>
      </w:pPr>
      <w:r w:rsidRPr="00532DEB">
        <w:rPr>
          <w:rFonts w:hint="eastAsia"/>
          <w:sz w:val="28"/>
          <w:szCs w:val="28"/>
        </w:rPr>
        <w:t>中共中央办公厅、国务院办公厅于</w:t>
      </w:r>
      <w:r w:rsidRPr="00532DEB">
        <w:rPr>
          <w:rFonts w:hint="eastAsia"/>
          <w:sz w:val="28"/>
          <w:szCs w:val="28"/>
        </w:rPr>
        <w:t>2017</w:t>
      </w:r>
      <w:r w:rsidRPr="00532DEB">
        <w:rPr>
          <w:rFonts w:hint="eastAsia"/>
          <w:sz w:val="28"/>
          <w:szCs w:val="28"/>
        </w:rPr>
        <w:t>年</w:t>
      </w:r>
      <w:r w:rsidRPr="00532DEB">
        <w:rPr>
          <w:rFonts w:hint="eastAsia"/>
          <w:sz w:val="28"/>
          <w:szCs w:val="28"/>
        </w:rPr>
        <w:t>10</w:t>
      </w:r>
      <w:r w:rsidRPr="00532DEB">
        <w:rPr>
          <w:rFonts w:hint="eastAsia"/>
          <w:sz w:val="28"/>
          <w:szCs w:val="28"/>
        </w:rPr>
        <w:t>月印发了《关于深化审评审批制度改革鼓励药品医疗器械创新的意见》</w:t>
      </w:r>
      <w:r w:rsidR="00336CB8" w:rsidRPr="00336CB8">
        <w:rPr>
          <w:rFonts w:hint="eastAsia"/>
          <w:sz w:val="28"/>
          <w:szCs w:val="28"/>
        </w:rPr>
        <w:t>加快推进仿制药质量和疗效一致性评价，推动企业提高创新和研发能力</w:t>
      </w:r>
      <w:r w:rsidR="00EB7EC7">
        <w:rPr>
          <w:rFonts w:hint="eastAsia"/>
          <w:sz w:val="28"/>
          <w:szCs w:val="28"/>
        </w:rPr>
        <w:t>，</w:t>
      </w:r>
      <w:r w:rsidR="00157116">
        <w:rPr>
          <w:rFonts w:hint="eastAsia"/>
          <w:sz w:val="28"/>
          <w:szCs w:val="28"/>
        </w:rPr>
        <w:t>药物临床试验蓬勃发展</w:t>
      </w:r>
      <w:r w:rsidR="00EB7EC7">
        <w:rPr>
          <w:rFonts w:hint="eastAsia"/>
          <w:sz w:val="28"/>
          <w:szCs w:val="28"/>
        </w:rPr>
        <w:t>。</w:t>
      </w:r>
      <w:r w:rsidR="001710DD">
        <w:rPr>
          <w:rFonts w:hint="eastAsia"/>
          <w:sz w:val="28"/>
          <w:szCs w:val="28"/>
        </w:rPr>
        <w:t>广西壮族自治区人民医院药物临床试验机构是全区最早进行药物临床试验的机构之一，</w:t>
      </w:r>
      <w:r w:rsidR="001710DD" w:rsidRPr="001710DD">
        <w:rPr>
          <w:rFonts w:hint="eastAsia"/>
          <w:sz w:val="28"/>
          <w:szCs w:val="28"/>
        </w:rPr>
        <w:t>自</w:t>
      </w:r>
      <w:r w:rsidR="00FD5D10" w:rsidRPr="001710DD">
        <w:rPr>
          <w:rFonts w:hint="eastAsia"/>
          <w:sz w:val="28"/>
          <w:szCs w:val="28"/>
        </w:rPr>
        <w:t>20</w:t>
      </w:r>
      <w:r w:rsidR="00FD5D10">
        <w:rPr>
          <w:rFonts w:hint="eastAsia"/>
          <w:sz w:val="28"/>
          <w:szCs w:val="28"/>
        </w:rPr>
        <w:t>06</w:t>
      </w:r>
      <w:r w:rsidR="001710DD" w:rsidRPr="001710DD">
        <w:rPr>
          <w:rFonts w:hint="eastAsia"/>
          <w:sz w:val="28"/>
          <w:szCs w:val="28"/>
        </w:rPr>
        <w:t>年至</w:t>
      </w:r>
      <w:r w:rsidR="00FD5D10" w:rsidRPr="001710DD">
        <w:rPr>
          <w:rFonts w:hint="eastAsia"/>
          <w:sz w:val="28"/>
          <w:szCs w:val="28"/>
        </w:rPr>
        <w:t>2020</w:t>
      </w:r>
      <w:r w:rsidR="00FD5D10" w:rsidRPr="001710DD">
        <w:rPr>
          <w:rFonts w:hint="eastAsia"/>
          <w:sz w:val="28"/>
          <w:szCs w:val="28"/>
        </w:rPr>
        <w:t>年</w:t>
      </w:r>
      <w:r w:rsidR="00FD5D10">
        <w:rPr>
          <w:rFonts w:hint="eastAsia"/>
          <w:sz w:val="28"/>
          <w:szCs w:val="28"/>
        </w:rPr>
        <w:t>12</w:t>
      </w:r>
      <w:r w:rsidR="001710DD" w:rsidRPr="001710DD">
        <w:rPr>
          <w:rFonts w:hint="eastAsia"/>
          <w:sz w:val="28"/>
          <w:szCs w:val="28"/>
        </w:rPr>
        <w:t>月，我院共承担药物、医疗器械、体外诊断试剂临床试验项目</w:t>
      </w:r>
      <w:r w:rsidR="00FD5D10">
        <w:rPr>
          <w:rFonts w:hint="eastAsia"/>
          <w:sz w:val="28"/>
          <w:szCs w:val="28"/>
        </w:rPr>
        <w:t>460</w:t>
      </w:r>
      <w:r w:rsidR="00FD5D10">
        <w:rPr>
          <w:rFonts w:hint="eastAsia"/>
          <w:sz w:val="28"/>
          <w:szCs w:val="28"/>
        </w:rPr>
        <w:t>多</w:t>
      </w:r>
      <w:r w:rsidR="001710DD" w:rsidRPr="001710DD">
        <w:rPr>
          <w:rFonts w:hint="eastAsia"/>
          <w:sz w:val="28"/>
          <w:szCs w:val="28"/>
        </w:rPr>
        <w:t>项，已完成项目</w:t>
      </w:r>
      <w:r w:rsidR="00FD5D10">
        <w:rPr>
          <w:rFonts w:hint="eastAsia"/>
          <w:sz w:val="28"/>
          <w:szCs w:val="28"/>
        </w:rPr>
        <w:t>380</w:t>
      </w:r>
      <w:r w:rsidR="00FD5D10">
        <w:rPr>
          <w:rFonts w:hint="eastAsia"/>
          <w:sz w:val="28"/>
          <w:szCs w:val="28"/>
        </w:rPr>
        <w:t>多</w:t>
      </w:r>
      <w:r w:rsidR="001710DD" w:rsidRPr="001710DD">
        <w:rPr>
          <w:rFonts w:hint="eastAsia"/>
          <w:sz w:val="28"/>
          <w:szCs w:val="28"/>
        </w:rPr>
        <w:t>项，其中国际多中心项目有</w:t>
      </w:r>
      <w:r w:rsidR="00FD5D10">
        <w:rPr>
          <w:rFonts w:hint="eastAsia"/>
          <w:sz w:val="28"/>
          <w:szCs w:val="28"/>
        </w:rPr>
        <w:t>50</w:t>
      </w:r>
      <w:r w:rsidR="00FD5D10">
        <w:rPr>
          <w:rFonts w:hint="eastAsia"/>
          <w:sz w:val="28"/>
          <w:szCs w:val="28"/>
        </w:rPr>
        <w:t>多</w:t>
      </w:r>
      <w:r w:rsidR="001710DD" w:rsidRPr="001710DD">
        <w:rPr>
          <w:rFonts w:hint="eastAsia"/>
          <w:sz w:val="28"/>
          <w:szCs w:val="28"/>
        </w:rPr>
        <w:t>项</w:t>
      </w:r>
      <w:r w:rsidR="00FD5D10">
        <w:rPr>
          <w:rFonts w:hint="eastAsia"/>
          <w:sz w:val="28"/>
          <w:szCs w:val="28"/>
        </w:rPr>
        <w:t>，</w:t>
      </w:r>
      <w:r w:rsidR="000B5141">
        <w:rPr>
          <w:rFonts w:hint="eastAsia"/>
          <w:sz w:val="28"/>
          <w:szCs w:val="28"/>
        </w:rPr>
        <w:t>以高质量完成各项临床试验</w:t>
      </w:r>
      <w:r w:rsidR="00023581">
        <w:rPr>
          <w:rFonts w:hint="eastAsia"/>
          <w:sz w:val="28"/>
          <w:szCs w:val="28"/>
        </w:rPr>
        <w:t>，深受</w:t>
      </w:r>
      <w:r w:rsidR="000B5141">
        <w:rPr>
          <w:rFonts w:hint="eastAsia"/>
          <w:sz w:val="28"/>
          <w:szCs w:val="28"/>
        </w:rPr>
        <w:t>业界好评。</w:t>
      </w:r>
    </w:p>
    <w:p w:rsidR="00547097" w:rsidRDefault="00636A90" w:rsidP="00445821">
      <w:pPr>
        <w:ind w:firstLineChars="200" w:firstLine="560"/>
        <w:rPr>
          <w:sz w:val="28"/>
          <w:szCs w:val="28"/>
        </w:rPr>
      </w:pPr>
      <w:r>
        <w:rPr>
          <w:rFonts w:hint="eastAsia"/>
          <w:sz w:val="28"/>
          <w:szCs w:val="28"/>
        </w:rPr>
        <w:t>为了在</w:t>
      </w:r>
      <w:r w:rsidR="00547097">
        <w:rPr>
          <w:rFonts w:hint="eastAsia"/>
          <w:sz w:val="28"/>
          <w:szCs w:val="28"/>
        </w:rPr>
        <w:t>全区更好地推进药物临床试验质量控制体系，使药物临床试验过程规范可信，结果科学可靠。我机构定期招收药物临床试验进修学员。</w:t>
      </w:r>
      <w:r w:rsidR="001216FC" w:rsidRPr="00AD50E9">
        <w:rPr>
          <w:rFonts w:hint="eastAsia"/>
          <w:color w:val="000000" w:themeColor="text1"/>
          <w:sz w:val="28"/>
          <w:szCs w:val="28"/>
        </w:rPr>
        <w:t>课程</w:t>
      </w:r>
      <w:r w:rsidR="00212833" w:rsidRPr="00AD50E9">
        <w:rPr>
          <w:rFonts w:hint="eastAsia"/>
          <w:color w:val="000000" w:themeColor="text1"/>
          <w:sz w:val="28"/>
          <w:szCs w:val="28"/>
        </w:rPr>
        <w:t>包括立项</w:t>
      </w:r>
      <w:r w:rsidR="0055796D" w:rsidRPr="00AD50E9">
        <w:rPr>
          <w:rFonts w:hint="eastAsia"/>
          <w:color w:val="000000" w:themeColor="text1"/>
          <w:sz w:val="28"/>
          <w:szCs w:val="28"/>
        </w:rPr>
        <w:t>审批</w:t>
      </w:r>
      <w:r w:rsidR="00212833" w:rsidRPr="00AD50E9">
        <w:rPr>
          <w:rFonts w:hint="eastAsia"/>
          <w:color w:val="000000" w:themeColor="text1"/>
          <w:sz w:val="28"/>
          <w:szCs w:val="28"/>
        </w:rPr>
        <w:t>、伦理</w:t>
      </w:r>
      <w:r w:rsidR="00FD5D10" w:rsidRPr="00AD50E9">
        <w:rPr>
          <w:rFonts w:hint="eastAsia"/>
          <w:color w:val="000000" w:themeColor="text1"/>
          <w:sz w:val="28"/>
          <w:szCs w:val="28"/>
        </w:rPr>
        <w:t>答辩</w:t>
      </w:r>
      <w:r w:rsidR="00212833" w:rsidRPr="00AD50E9">
        <w:rPr>
          <w:rFonts w:hint="eastAsia"/>
          <w:color w:val="000000" w:themeColor="text1"/>
          <w:sz w:val="28"/>
          <w:szCs w:val="28"/>
        </w:rPr>
        <w:t>、启动</w:t>
      </w:r>
      <w:r w:rsidR="0055796D" w:rsidRPr="00AD50E9">
        <w:rPr>
          <w:rFonts w:hint="eastAsia"/>
          <w:color w:val="000000" w:themeColor="text1"/>
          <w:sz w:val="28"/>
          <w:szCs w:val="28"/>
        </w:rPr>
        <w:t>审批</w:t>
      </w:r>
      <w:r w:rsidR="00212833" w:rsidRPr="00AD50E9">
        <w:rPr>
          <w:rFonts w:hint="eastAsia"/>
          <w:color w:val="000000" w:themeColor="text1"/>
          <w:sz w:val="28"/>
          <w:szCs w:val="28"/>
        </w:rPr>
        <w:t>、</w:t>
      </w:r>
      <w:r w:rsidR="00FD5D10" w:rsidRPr="00AD50E9">
        <w:rPr>
          <w:rFonts w:hint="eastAsia"/>
          <w:color w:val="000000" w:themeColor="text1"/>
          <w:sz w:val="28"/>
          <w:szCs w:val="28"/>
        </w:rPr>
        <w:t>项目实施、</w:t>
      </w:r>
      <w:r w:rsidR="00212833" w:rsidRPr="00AD50E9">
        <w:rPr>
          <w:rFonts w:hint="eastAsia"/>
          <w:color w:val="000000" w:themeColor="text1"/>
          <w:sz w:val="28"/>
          <w:szCs w:val="28"/>
        </w:rPr>
        <w:t>质量控制、项目资料归档</w:t>
      </w:r>
      <w:r w:rsidR="001216FC" w:rsidRPr="00AD50E9">
        <w:rPr>
          <w:rFonts w:hint="eastAsia"/>
          <w:color w:val="000000" w:themeColor="text1"/>
          <w:sz w:val="28"/>
          <w:szCs w:val="28"/>
        </w:rPr>
        <w:t>等，让学员通过三个月的学习</w:t>
      </w:r>
      <w:r w:rsidR="00FD5D10" w:rsidRPr="00AD50E9">
        <w:rPr>
          <w:rFonts w:hint="eastAsia"/>
          <w:color w:val="000000" w:themeColor="text1"/>
          <w:sz w:val="28"/>
          <w:szCs w:val="28"/>
        </w:rPr>
        <w:t>能</w:t>
      </w:r>
      <w:r w:rsidR="001216FC" w:rsidRPr="00AD50E9">
        <w:rPr>
          <w:rFonts w:hint="eastAsia"/>
          <w:color w:val="000000" w:themeColor="text1"/>
          <w:sz w:val="28"/>
          <w:szCs w:val="28"/>
        </w:rPr>
        <w:t>熟悉掌握</w:t>
      </w:r>
      <w:r w:rsidR="00212833" w:rsidRPr="00AD50E9">
        <w:rPr>
          <w:rFonts w:hint="eastAsia"/>
          <w:color w:val="000000" w:themeColor="text1"/>
          <w:sz w:val="28"/>
          <w:szCs w:val="28"/>
        </w:rPr>
        <w:t>临床试验项目管理的</w:t>
      </w:r>
      <w:r w:rsidR="00595E92" w:rsidRPr="00AD50E9">
        <w:rPr>
          <w:rFonts w:hint="eastAsia"/>
          <w:color w:val="000000" w:themeColor="text1"/>
          <w:sz w:val="28"/>
          <w:szCs w:val="28"/>
        </w:rPr>
        <w:t>各个环节。</w:t>
      </w:r>
      <w:r w:rsidR="00595E92">
        <w:rPr>
          <w:rFonts w:hint="eastAsia"/>
          <w:sz w:val="28"/>
          <w:szCs w:val="28"/>
        </w:rPr>
        <w:t>培训期间，学员还可参加伦理会议、项目启动会等，</w:t>
      </w:r>
      <w:r w:rsidR="001833FC">
        <w:rPr>
          <w:rFonts w:hint="eastAsia"/>
          <w:sz w:val="28"/>
          <w:szCs w:val="28"/>
        </w:rPr>
        <w:t>临床医生</w:t>
      </w:r>
      <w:r w:rsidR="003B34C8">
        <w:rPr>
          <w:rFonts w:hint="eastAsia"/>
          <w:sz w:val="28"/>
          <w:szCs w:val="28"/>
        </w:rPr>
        <w:t>轮转</w:t>
      </w:r>
      <w:r w:rsidR="00FD5D10">
        <w:rPr>
          <w:rFonts w:hint="eastAsia"/>
          <w:sz w:val="28"/>
          <w:szCs w:val="28"/>
        </w:rPr>
        <w:t>临床</w:t>
      </w:r>
      <w:r w:rsidR="001833FC">
        <w:rPr>
          <w:rFonts w:hint="eastAsia"/>
          <w:sz w:val="28"/>
          <w:szCs w:val="28"/>
        </w:rPr>
        <w:t>科室学习临床试验</w:t>
      </w:r>
      <w:r w:rsidR="003B34C8">
        <w:rPr>
          <w:rFonts w:hint="eastAsia"/>
          <w:sz w:val="28"/>
          <w:szCs w:val="28"/>
        </w:rPr>
        <w:t>项目实施</w:t>
      </w:r>
      <w:r w:rsidR="001833FC">
        <w:rPr>
          <w:rFonts w:hint="eastAsia"/>
          <w:sz w:val="28"/>
          <w:szCs w:val="28"/>
        </w:rPr>
        <w:t>过程</w:t>
      </w:r>
      <w:r w:rsidR="00595E92">
        <w:rPr>
          <w:rFonts w:hint="eastAsia"/>
          <w:sz w:val="28"/>
          <w:szCs w:val="28"/>
        </w:rPr>
        <w:t>。</w:t>
      </w:r>
    </w:p>
    <w:p w:rsidR="00C06A27" w:rsidRDefault="00C06A27" w:rsidP="00C06A27">
      <w:pPr>
        <w:ind w:firstLineChars="200" w:firstLine="560"/>
        <w:jc w:val="left"/>
        <w:rPr>
          <w:sz w:val="28"/>
          <w:szCs w:val="28"/>
        </w:rPr>
      </w:pPr>
      <w:r>
        <w:rPr>
          <w:rFonts w:hint="eastAsia"/>
          <w:sz w:val="28"/>
          <w:szCs w:val="28"/>
        </w:rPr>
        <w:t>一、招生对象</w:t>
      </w:r>
      <w:r w:rsidR="00FD5D10">
        <w:rPr>
          <w:rFonts w:hint="eastAsia"/>
          <w:sz w:val="28"/>
          <w:szCs w:val="28"/>
        </w:rPr>
        <w:t>：临床医生（主治及以上职称）、</w:t>
      </w:r>
      <w:r>
        <w:rPr>
          <w:rFonts w:hint="eastAsia"/>
          <w:sz w:val="28"/>
          <w:szCs w:val="28"/>
        </w:rPr>
        <w:t>机构管理人员、伦理秘书</w:t>
      </w:r>
      <w:r w:rsidR="00FD5D10">
        <w:rPr>
          <w:rFonts w:hint="eastAsia"/>
          <w:sz w:val="28"/>
          <w:szCs w:val="28"/>
        </w:rPr>
        <w:t>。</w:t>
      </w:r>
      <w:r w:rsidR="00FD5D10">
        <w:rPr>
          <w:rFonts w:hint="eastAsia"/>
          <w:sz w:val="28"/>
          <w:szCs w:val="28"/>
        </w:rPr>
        <w:t xml:space="preserve"> </w:t>
      </w:r>
    </w:p>
    <w:p w:rsidR="00FD5D10" w:rsidRDefault="00286F33" w:rsidP="009E7D37">
      <w:pPr>
        <w:ind w:leftChars="267" w:left="2521" w:hangingChars="700" w:hanging="1960"/>
        <w:jc w:val="left"/>
        <w:rPr>
          <w:sz w:val="28"/>
          <w:szCs w:val="28"/>
        </w:rPr>
      </w:pPr>
      <w:r>
        <w:rPr>
          <w:sz w:val="28"/>
          <w:szCs w:val="28"/>
        </w:rPr>
        <w:t>二</w:t>
      </w:r>
      <w:r>
        <w:rPr>
          <w:rFonts w:hint="eastAsia"/>
          <w:sz w:val="28"/>
          <w:szCs w:val="28"/>
        </w:rPr>
        <w:t>、</w:t>
      </w:r>
      <w:r>
        <w:rPr>
          <w:sz w:val="28"/>
          <w:szCs w:val="28"/>
        </w:rPr>
        <w:t>招生专业</w:t>
      </w:r>
      <w:r w:rsidR="00FD5D10">
        <w:rPr>
          <w:rFonts w:hint="eastAsia"/>
          <w:sz w:val="28"/>
          <w:szCs w:val="28"/>
        </w:rPr>
        <w:t>：</w:t>
      </w:r>
    </w:p>
    <w:p w:rsidR="00FD5D10" w:rsidRDefault="00FD5D10" w:rsidP="009E7D37">
      <w:pPr>
        <w:ind w:leftChars="267" w:left="2521" w:hangingChars="700" w:hanging="1960"/>
        <w:jc w:val="left"/>
        <w:rPr>
          <w:sz w:val="28"/>
          <w:szCs w:val="28"/>
        </w:rPr>
      </w:pPr>
      <w:r>
        <w:rPr>
          <w:rFonts w:hint="eastAsia"/>
          <w:sz w:val="28"/>
          <w:szCs w:val="28"/>
        </w:rPr>
        <w:t xml:space="preserve">1. </w:t>
      </w:r>
      <w:r w:rsidR="00561F93">
        <w:rPr>
          <w:rFonts w:hint="eastAsia"/>
          <w:sz w:val="28"/>
          <w:szCs w:val="28"/>
        </w:rPr>
        <w:t>临床</w:t>
      </w:r>
      <w:r>
        <w:rPr>
          <w:rFonts w:hint="eastAsia"/>
          <w:sz w:val="28"/>
          <w:szCs w:val="28"/>
        </w:rPr>
        <w:t>专业</w:t>
      </w:r>
      <w:r w:rsidR="00561F93">
        <w:rPr>
          <w:rFonts w:hint="eastAsia"/>
          <w:sz w:val="28"/>
          <w:szCs w:val="28"/>
        </w:rPr>
        <w:t>：</w:t>
      </w:r>
      <w:r w:rsidR="00286F33">
        <w:rPr>
          <w:rFonts w:hint="eastAsia"/>
          <w:sz w:val="28"/>
          <w:szCs w:val="28"/>
        </w:rPr>
        <w:t>肿瘤</w:t>
      </w:r>
      <w:r w:rsidR="00175440">
        <w:rPr>
          <w:rFonts w:hint="eastAsia"/>
          <w:sz w:val="28"/>
          <w:szCs w:val="28"/>
        </w:rPr>
        <w:t>科</w:t>
      </w:r>
      <w:r w:rsidR="00286F33">
        <w:rPr>
          <w:rFonts w:hint="eastAsia"/>
          <w:sz w:val="28"/>
          <w:szCs w:val="28"/>
        </w:rPr>
        <w:t>、耳鼻喉科、眼科、肾内科、心血管内科、</w:t>
      </w:r>
      <w:r w:rsidR="00286F33">
        <w:rPr>
          <w:rFonts w:hint="eastAsia"/>
          <w:sz w:val="28"/>
          <w:szCs w:val="28"/>
        </w:rPr>
        <w:lastRenderedPageBreak/>
        <w:t>呼吸内科、血液内科、风湿免疫科、妇科</w:t>
      </w:r>
      <w:r>
        <w:rPr>
          <w:rFonts w:hint="eastAsia"/>
          <w:sz w:val="28"/>
          <w:szCs w:val="28"/>
        </w:rPr>
        <w:t>等</w:t>
      </w:r>
    </w:p>
    <w:p w:rsidR="00286F33" w:rsidRPr="00286F33" w:rsidRDefault="00FD5D10" w:rsidP="009E7D37">
      <w:pPr>
        <w:ind w:leftChars="267" w:left="2521" w:hangingChars="700" w:hanging="1960"/>
        <w:jc w:val="left"/>
        <w:rPr>
          <w:sz w:val="28"/>
          <w:szCs w:val="28"/>
        </w:rPr>
      </w:pPr>
      <w:r>
        <w:rPr>
          <w:rFonts w:hint="eastAsia"/>
          <w:sz w:val="28"/>
          <w:szCs w:val="28"/>
        </w:rPr>
        <w:t xml:space="preserve">2. </w:t>
      </w:r>
      <w:r w:rsidR="00286F33">
        <w:rPr>
          <w:rFonts w:hint="eastAsia"/>
          <w:sz w:val="28"/>
          <w:szCs w:val="28"/>
        </w:rPr>
        <w:t>机构办公室，伦理办公室</w:t>
      </w:r>
      <w:r w:rsidR="007A4127">
        <w:rPr>
          <w:rFonts w:hint="eastAsia"/>
          <w:sz w:val="28"/>
          <w:szCs w:val="28"/>
        </w:rPr>
        <w:t>。</w:t>
      </w:r>
    </w:p>
    <w:p w:rsidR="00C06A27" w:rsidRDefault="00C06A27" w:rsidP="00561F93">
      <w:pPr>
        <w:ind w:leftChars="266" w:left="2519" w:hangingChars="700" w:hanging="1960"/>
        <w:jc w:val="left"/>
        <w:rPr>
          <w:sz w:val="28"/>
          <w:szCs w:val="28"/>
        </w:rPr>
      </w:pPr>
      <w:r>
        <w:rPr>
          <w:rFonts w:hint="eastAsia"/>
          <w:sz w:val="28"/>
          <w:szCs w:val="28"/>
        </w:rPr>
        <w:t>二、招生名额</w:t>
      </w:r>
      <w:r w:rsidR="00FD5D10">
        <w:rPr>
          <w:rFonts w:hint="eastAsia"/>
          <w:sz w:val="28"/>
          <w:szCs w:val="28"/>
        </w:rPr>
        <w:t>：</w:t>
      </w:r>
      <w:r w:rsidR="002D4B84">
        <w:rPr>
          <w:rFonts w:hint="eastAsia"/>
          <w:sz w:val="28"/>
          <w:szCs w:val="28"/>
        </w:rPr>
        <w:t>每期招生</w:t>
      </w:r>
      <w:r w:rsidR="00561F93">
        <w:rPr>
          <w:rFonts w:hint="eastAsia"/>
          <w:sz w:val="28"/>
          <w:szCs w:val="28"/>
        </w:rPr>
        <w:t>临床</w:t>
      </w:r>
      <w:r w:rsidR="00FD5D10">
        <w:rPr>
          <w:rFonts w:hint="eastAsia"/>
          <w:sz w:val="28"/>
          <w:szCs w:val="28"/>
        </w:rPr>
        <w:t>专业</w:t>
      </w:r>
      <w:r w:rsidR="00B75F75">
        <w:rPr>
          <w:rFonts w:hint="eastAsia"/>
          <w:sz w:val="28"/>
          <w:szCs w:val="28"/>
        </w:rPr>
        <w:t>20</w:t>
      </w:r>
      <w:r w:rsidR="00561F93">
        <w:rPr>
          <w:rFonts w:hint="eastAsia"/>
          <w:sz w:val="28"/>
          <w:szCs w:val="28"/>
        </w:rPr>
        <w:t>人，机构办公室</w:t>
      </w:r>
      <w:r w:rsidR="00FD5D10">
        <w:rPr>
          <w:rFonts w:hint="eastAsia"/>
          <w:sz w:val="28"/>
          <w:szCs w:val="28"/>
        </w:rPr>
        <w:t>2</w:t>
      </w:r>
      <w:r w:rsidR="00561F93">
        <w:rPr>
          <w:rFonts w:hint="eastAsia"/>
          <w:sz w:val="28"/>
          <w:szCs w:val="28"/>
        </w:rPr>
        <w:t>人，伦理办公室</w:t>
      </w:r>
      <w:r w:rsidR="00561F93">
        <w:rPr>
          <w:rFonts w:hint="eastAsia"/>
          <w:sz w:val="28"/>
          <w:szCs w:val="28"/>
        </w:rPr>
        <w:t xml:space="preserve">1 </w:t>
      </w:r>
      <w:r w:rsidR="00561F93">
        <w:rPr>
          <w:rFonts w:hint="eastAsia"/>
          <w:sz w:val="28"/>
          <w:szCs w:val="28"/>
        </w:rPr>
        <w:t>人</w:t>
      </w:r>
      <w:r w:rsidR="00D17C60">
        <w:rPr>
          <w:rFonts w:hint="eastAsia"/>
          <w:sz w:val="28"/>
          <w:szCs w:val="28"/>
        </w:rPr>
        <w:t>。</w:t>
      </w:r>
    </w:p>
    <w:p w:rsidR="00417634" w:rsidRDefault="00A72CF9" w:rsidP="00252DAF">
      <w:pPr>
        <w:ind w:leftChars="266" w:left="2519" w:hangingChars="700" w:hanging="1960"/>
        <w:jc w:val="left"/>
        <w:rPr>
          <w:sz w:val="28"/>
          <w:szCs w:val="28"/>
        </w:rPr>
      </w:pPr>
      <w:r>
        <w:rPr>
          <w:rFonts w:hint="eastAsia"/>
          <w:sz w:val="28"/>
          <w:szCs w:val="28"/>
        </w:rPr>
        <w:t>三、</w:t>
      </w:r>
      <w:r w:rsidR="000844BE">
        <w:rPr>
          <w:rFonts w:hint="eastAsia"/>
          <w:sz w:val="28"/>
          <w:szCs w:val="28"/>
        </w:rPr>
        <w:t>招生要求</w:t>
      </w:r>
      <w:r w:rsidR="002D4B84">
        <w:rPr>
          <w:rFonts w:hint="eastAsia"/>
          <w:sz w:val="28"/>
          <w:szCs w:val="28"/>
        </w:rPr>
        <w:t>：</w:t>
      </w:r>
      <w:r w:rsidR="00BE4A13">
        <w:rPr>
          <w:rFonts w:hint="eastAsia"/>
          <w:sz w:val="28"/>
          <w:szCs w:val="28"/>
        </w:rPr>
        <w:t>进修人员</w:t>
      </w:r>
      <w:r w:rsidR="00064E2B">
        <w:rPr>
          <w:rFonts w:hint="eastAsia"/>
          <w:sz w:val="28"/>
          <w:szCs w:val="28"/>
        </w:rPr>
        <w:t>为</w:t>
      </w:r>
      <w:r w:rsidR="00064E2B">
        <w:rPr>
          <w:rStyle w:val="fontstyle01"/>
          <w:rFonts w:hint="default"/>
        </w:rPr>
        <w:t>二级及以上医院的工作人员</w:t>
      </w:r>
      <w:r w:rsidR="00497C00">
        <w:rPr>
          <w:rStyle w:val="fontstyle01"/>
          <w:rFonts w:hint="default"/>
        </w:rPr>
        <w:t>，本科以上学历，具有三年以上工作经验</w:t>
      </w:r>
      <w:r w:rsidR="00064E2B">
        <w:rPr>
          <w:rStyle w:val="fontstyle01"/>
          <w:rFonts w:hint="default"/>
        </w:rPr>
        <w:t>，</w:t>
      </w:r>
      <w:r w:rsidR="00BE4A13">
        <w:rPr>
          <w:rFonts w:hint="eastAsia"/>
          <w:sz w:val="28"/>
          <w:szCs w:val="28"/>
        </w:rPr>
        <w:t>必须</w:t>
      </w:r>
      <w:r w:rsidR="00497C00">
        <w:rPr>
          <w:rFonts w:hint="eastAsia"/>
          <w:sz w:val="28"/>
          <w:szCs w:val="28"/>
        </w:rPr>
        <w:t>取得</w:t>
      </w:r>
      <w:r w:rsidR="006155F2">
        <w:rPr>
          <w:rFonts w:hint="eastAsia"/>
          <w:sz w:val="28"/>
          <w:szCs w:val="28"/>
        </w:rPr>
        <w:t>省级以上</w:t>
      </w:r>
      <w:r w:rsidR="006155F2">
        <w:rPr>
          <w:rFonts w:hint="eastAsia"/>
          <w:sz w:val="28"/>
          <w:szCs w:val="28"/>
        </w:rPr>
        <w:t>GCP</w:t>
      </w:r>
      <w:r w:rsidR="006155F2">
        <w:rPr>
          <w:rFonts w:hint="eastAsia"/>
          <w:sz w:val="28"/>
          <w:szCs w:val="28"/>
        </w:rPr>
        <w:t>培训证书</w:t>
      </w:r>
      <w:r w:rsidR="00497C00">
        <w:rPr>
          <w:rFonts w:hint="eastAsia"/>
          <w:sz w:val="28"/>
          <w:szCs w:val="28"/>
        </w:rPr>
        <w:t>（近三年）</w:t>
      </w:r>
      <w:r w:rsidR="00417634">
        <w:rPr>
          <w:rFonts w:hint="eastAsia"/>
          <w:sz w:val="28"/>
          <w:szCs w:val="28"/>
        </w:rPr>
        <w:t>；</w:t>
      </w:r>
      <w:r w:rsidR="00C77628">
        <w:rPr>
          <w:rFonts w:hint="eastAsia"/>
          <w:sz w:val="28"/>
          <w:szCs w:val="28"/>
        </w:rPr>
        <w:t>临床医生取得主治以上职称；</w:t>
      </w:r>
      <w:r w:rsidR="00252DAF" w:rsidRPr="00252DAF">
        <w:rPr>
          <w:rFonts w:hint="eastAsia"/>
          <w:sz w:val="28"/>
          <w:szCs w:val="28"/>
        </w:rPr>
        <w:t>申请进修专业必须与本人工作内容相符</w:t>
      </w:r>
      <w:r w:rsidR="00252DAF">
        <w:rPr>
          <w:rFonts w:hint="eastAsia"/>
          <w:sz w:val="28"/>
          <w:szCs w:val="28"/>
        </w:rPr>
        <w:t>；</w:t>
      </w:r>
      <w:r w:rsidR="00417634" w:rsidRPr="00417634">
        <w:rPr>
          <w:rFonts w:hint="eastAsia"/>
          <w:sz w:val="28"/>
          <w:szCs w:val="28"/>
        </w:rPr>
        <w:t>身体状况良好，非孕期，非哺乳期</w:t>
      </w:r>
      <w:r w:rsidR="002D4B84">
        <w:rPr>
          <w:rFonts w:hint="eastAsia"/>
          <w:sz w:val="28"/>
          <w:szCs w:val="28"/>
        </w:rPr>
        <w:t>。</w:t>
      </w:r>
    </w:p>
    <w:p w:rsidR="00417634" w:rsidRDefault="001906BA" w:rsidP="00DC1F33">
      <w:pPr>
        <w:ind w:leftChars="266" w:left="2519" w:hangingChars="700" w:hanging="1960"/>
        <w:jc w:val="left"/>
        <w:rPr>
          <w:sz w:val="28"/>
          <w:szCs w:val="28"/>
        </w:rPr>
      </w:pPr>
      <w:r>
        <w:rPr>
          <w:rFonts w:hint="eastAsia"/>
          <w:sz w:val="28"/>
          <w:szCs w:val="28"/>
        </w:rPr>
        <w:t>四、报名事项</w:t>
      </w:r>
      <w:r w:rsidR="00B75F75">
        <w:rPr>
          <w:rFonts w:hint="eastAsia"/>
          <w:sz w:val="28"/>
          <w:szCs w:val="28"/>
        </w:rPr>
        <w:t>：</w:t>
      </w:r>
      <w:r w:rsidR="006D1541">
        <w:rPr>
          <w:rFonts w:hint="eastAsia"/>
          <w:sz w:val="28"/>
          <w:szCs w:val="28"/>
        </w:rPr>
        <w:t xml:space="preserve"> </w:t>
      </w:r>
      <w:r w:rsidR="00DC1F33" w:rsidRPr="00DC1F33">
        <w:rPr>
          <w:rFonts w:hint="eastAsia"/>
          <w:sz w:val="28"/>
          <w:szCs w:val="28"/>
        </w:rPr>
        <w:t>学员名单确定后将通知到个人，如本期学员满额，可预订下一期名额</w:t>
      </w:r>
      <w:r w:rsidR="00DC1F33">
        <w:rPr>
          <w:rFonts w:hint="eastAsia"/>
          <w:sz w:val="28"/>
          <w:szCs w:val="28"/>
        </w:rPr>
        <w:t>，联系电话</w:t>
      </w:r>
      <w:r w:rsidR="00EA4D4E">
        <w:rPr>
          <w:rFonts w:hint="eastAsia"/>
          <w:sz w:val="28"/>
          <w:szCs w:val="28"/>
        </w:rPr>
        <w:t>0771-5722416</w:t>
      </w:r>
      <w:r w:rsidR="00DC1F33">
        <w:rPr>
          <w:rFonts w:hint="eastAsia"/>
          <w:sz w:val="28"/>
          <w:szCs w:val="28"/>
        </w:rPr>
        <w:t xml:space="preserve"> </w:t>
      </w:r>
      <w:r w:rsidR="00DC1F33">
        <w:rPr>
          <w:rFonts w:hint="eastAsia"/>
          <w:sz w:val="28"/>
          <w:szCs w:val="28"/>
        </w:rPr>
        <w:t>刘老师。</w:t>
      </w:r>
    </w:p>
    <w:p w:rsidR="004662D0" w:rsidRPr="004662D0" w:rsidRDefault="004662D0" w:rsidP="004662D0">
      <w:pPr>
        <w:ind w:leftChars="266" w:left="2519" w:hangingChars="700" w:hanging="1960"/>
        <w:jc w:val="left"/>
        <w:rPr>
          <w:sz w:val="28"/>
          <w:szCs w:val="28"/>
        </w:rPr>
      </w:pPr>
      <w:r>
        <w:rPr>
          <w:rFonts w:hint="eastAsia"/>
          <w:sz w:val="28"/>
          <w:szCs w:val="28"/>
        </w:rPr>
        <w:t>五、进修事项</w:t>
      </w:r>
      <w:r w:rsidR="00B75F75">
        <w:rPr>
          <w:rFonts w:hint="eastAsia"/>
          <w:sz w:val="28"/>
          <w:szCs w:val="28"/>
        </w:rPr>
        <w:t>：</w:t>
      </w:r>
      <w:r w:rsidRPr="004662D0">
        <w:rPr>
          <w:rFonts w:hint="eastAsia"/>
          <w:sz w:val="28"/>
          <w:szCs w:val="28"/>
        </w:rPr>
        <w:t>学习地点为广西壮族自治区人民医院</w:t>
      </w:r>
      <w:r w:rsidR="002D500D">
        <w:rPr>
          <w:rFonts w:hint="eastAsia"/>
          <w:sz w:val="28"/>
          <w:szCs w:val="28"/>
        </w:rPr>
        <w:t>临床试验机构办公室、伦理委员会、临床科室</w:t>
      </w:r>
      <w:r w:rsidRPr="004662D0">
        <w:rPr>
          <w:rFonts w:hint="eastAsia"/>
          <w:sz w:val="28"/>
          <w:szCs w:val="28"/>
        </w:rPr>
        <w:t>；</w:t>
      </w:r>
    </w:p>
    <w:p w:rsidR="004662D0" w:rsidRPr="004662D0" w:rsidRDefault="004662D0" w:rsidP="004662D0">
      <w:pPr>
        <w:ind w:leftChars="1200" w:left="2520"/>
        <w:jc w:val="left"/>
        <w:rPr>
          <w:sz w:val="28"/>
          <w:szCs w:val="28"/>
        </w:rPr>
      </w:pPr>
      <w:r w:rsidRPr="004662D0">
        <w:rPr>
          <w:rFonts w:hint="eastAsia"/>
          <w:sz w:val="28"/>
          <w:szCs w:val="28"/>
        </w:rPr>
        <w:t>进修时间三个月</w:t>
      </w:r>
      <w:r w:rsidR="00B75F75">
        <w:rPr>
          <w:rFonts w:hint="eastAsia"/>
          <w:sz w:val="28"/>
          <w:szCs w:val="28"/>
        </w:rPr>
        <w:t>，每年招</w:t>
      </w:r>
      <w:r w:rsidR="00B75F75">
        <w:rPr>
          <w:rFonts w:hint="eastAsia"/>
          <w:sz w:val="28"/>
          <w:szCs w:val="28"/>
        </w:rPr>
        <w:t>3</w:t>
      </w:r>
      <w:r w:rsidR="00B75F75">
        <w:rPr>
          <w:rFonts w:hint="eastAsia"/>
          <w:sz w:val="28"/>
          <w:szCs w:val="28"/>
        </w:rPr>
        <w:t>期</w:t>
      </w:r>
      <w:r w:rsidR="002D20AF">
        <w:rPr>
          <w:rFonts w:hint="eastAsia"/>
          <w:sz w:val="28"/>
          <w:szCs w:val="28"/>
        </w:rPr>
        <w:t>（</w:t>
      </w:r>
      <w:r w:rsidR="00084A68">
        <w:rPr>
          <w:rFonts w:hint="eastAsia"/>
          <w:sz w:val="28"/>
          <w:szCs w:val="28"/>
        </w:rPr>
        <w:t>机构管理人员：机构办公室</w:t>
      </w:r>
      <w:r w:rsidR="00084A68">
        <w:rPr>
          <w:rFonts w:hint="eastAsia"/>
          <w:sz w:val="28"/>
          <w:szCs w:val="28"/>
        </w:rPr>
        <w:t>3</w:t>
      </w:r>
      <w:r w:rsidR="00084A68">
        <w:rPr>
          <w:rFonts w:hint="eastAsia"/>
          <w:sz w:val="28"/>
          <w:szCs w:val="28"/>
        </w:rPr>
        <w:t>个月；伦理秘书：伦理委员会</w:t>
      </w:r>
      <w:r w:rsidR="00084A68">
        <w:rPr>
          <w:rFonts w:hint="eastAsia"/>
          <w:sz w:val="28"/>
          <w:szCs w:val="28"/>
        </w:rPr>
        <w:t>3</w:t>
      </w:r>
      <w:r w:rsidR="00084A68">
        <w:rPr>
          <w:rFonts w:hint="eastAsia"/>
          <w:sz w:val="28"/>
          <w:szCs w:val="28"/>
        </w:rPr>
        <w:t>个月；临床医生</w:t>
      </w:r>
      <w:r w:rsidR="00154C63">
        <w:rPr>
          <w:rFonts w:hint="eastAsia"/>
          <w:sz w:val="28"/>
          <w:szCs w:val="28"/>
        </w:rPr>
        <w:t>可</w:t>
      </w:r>
      <w:r w:rsidR="00C22779" w:rsidRPr="00C22779">
        <w:rPr>
          <w:rFonts w:hint="eastAsia"/>
          <w:sz w:val="28"/>
          <w:szCs w:val="28"/>
        </w:rPr>
        <w:t>进修</w:t>
      </w:r>
      <w:r w:rsidR="00C22779" w:rsidRPr="00C22779">
        <w:rPr>
          <w:rFonts w:hint="eastAsia"/>
          <w:sz w:val="28"/>
          <w:szCs w:val="28"/>
        </w:rPr>
        <w:t>3</w:t>
      </w:r>
      <w:r w:rsidR="00C22779" w:rsidRPr="00C22779">
        <w:rPr>
          <w:rFonts w:hint="eastAsia"/>
          <w:sz w:val="28"/>
          <w:szCs w:val="28"/>
        </w:rPr>
        <w:t>个或</w:t>
      </w:r>
      <w:r w:rsidR="00C22779" w:rsidRPr="00C22779">
        <w:rPr>
          <w:rFonts w:hint="eastAsia"/>
          <w:sz w:val="28"/>
          <w:szCs w:val="28"/>
        </w:rPr>
        <w:t>6</w:t>
      </w:r>
      <w:r w:rsidR="00C22779" w:rsidRPr="00C22779">
        <w:rPr>
          <w:rFonts w:hint="eastAsia"/>
          <w:sz w:val="28"/>
          <w:szCs w:val="28"/>
        </w:rPr>
        <w:t>个月</w:t>
      </w:r>
      <w:bookmarkStart w:id="0" w:name="_GoBack"/>
      <w:bookmarkEnd w:id="0"/>
      <w:r w:rsidR="00084A68">
        <w:rPr>
          <w:rFonts w:hint="eastAsia"/>
          <w:sz w:val="28"/>
          <w:szCs w:val="28"/>
        </w:rPr>
        <w:t>：</w:t>
      </w:r>
      <w:r w:rsidR="00DC7129">
        <w:rPr>
          <w:rFonts w:hint="eastAsia"/>
          <w:sz w:val="28"/>
          <w:szCs w:val="28"/>
        </w:rPr>
        <w:t>机构办公室</w:t>
      </w:r>
      <w:r w:rsidR="00DC7129">
        <w:rPr>
          <w:rFonts w:hint="eastAsia"/>
          <w:sz w:val="28"/>
          <w:szCs w:val="28"/>
        </w:rPr>
        <w:t>1</w:t>
      </w:r>
      <w:r w:rsidR="00DC7129">
        <w:rPr>
          <w:rFonts w:hint="eastAsia"/>
          <w:sz w:val="28"/>
          <w:szCs w:val="28"/>
        </w:rPr>
        <w:t>个月，</w:t>
      </w:r>
      <w:r w:rsidR="00084A68">
        <w:rPr>
          <w:rFonts w:hint="eastAsia"/>
          <w:sz w:val="28"/>
          <w:szCs w:val="28"/>
        </w:rPr>
        <w:t>临床</w:t>
      </w:r>
      <w:r w:rsidR="00CC1ADD">
        <w:rPr>
          <w:rFonts w:hint="eastAsia"/>
          <w:sz w:val="28"/>
          <w:szCs w:val="28"/>
        </w:rPr>
        <w:t>科室</w:t>
      </w:r>
      <w:r w:rsidR="00084A68">
        <w:rPr>
          <w:rFonts w:hint="eastAsia"/>
          <w:sz w:val="28"/>
          <w:szCs w:val="28"/>
        </w:rPr>
        <w:t>2</w:t>
      </w:r>
      <w:r w:rsidR="00084A68">
        <w:rPr>
          <w:rFonts w:hint="eastAsia"/>
          <w:sz w:val="28"/>
          <w:szCs w:val="28"/>
        </w:rPr>
        <w:t>个月</w:t>
      </w:r>
      <w:r w:rsidR="00C22779" w:rsidRPr="00C22779">
        <w:rPr>
          <w:rFonts w:hint="eastAsia"/>
          <w:sz w:val="28"/>
          <w:szCs w:val="28"/>
        </w:rPr>
        <w:t>或</w:t>
      </w:r>
      <w:r w:rsidR="00C22779" w:rsidRPr="00C22779">
        <w:rPr>
          <w:rFonts w:hint="eastAsia"/>
          <w:sz w:val="28"/>
          <w:szCs w:val="28"/>
        </w:rPr>
        <w:t>5</w:t>
      </w:r>
      <w:r w:rsidR="00C22779" w:rsidRPr="00C22779">
        <w:rPr>
          <w:rFonts w:hint="eastAsia"/>
          <w:sz w:val="28"/>
          <w:szCs w:val="28"/>
        </w:rPr>
        <w:t>个月</w:t>
      </w:r>
      <w:r w:rsidR="002D20AF">
        <w:rPr>
          <w:rFonts w:hint="eastAsia"/>
          <w:sz w:val="28"/>
          <w:szCs w:val="28"/>
        </w:rPr>
        <w:t>）</w:t>
      </w:r>
      <w:r w:rsidRPr="004662D0">
        <w:rPr>
          <w:rFonts w:hint="eastAsia"/>
          <w:sz w:val="28"/>
          <w:szCs w:val="28"/>
        </w:rPr>
        <w:t>；</w:t>
      </w:r>
    </w:p>
    <w:p w:rsidR="004662D0" w:rsidRPr="004662D0" w:rsidRDefault="004662D0" w:rsidP="004662D0">
      <w:pPr>
        <w:ind w:leftChars="1200" w:left="2520"/>
        <w:jc w:val="left"/>
        <w:rPr>
          <w:sz w:val="28"/>
          <w:szCs w:val="28"/>
        </w:rPr>
      </w:pPr>
      <w:r w:rsidRPr="004662D0">
        <w:rPr>
          <w:rFonts w:hint="eastAsia"/>
          <w:sz w:val="28"/>
          <w:szCs w:val="28"/>
        </w:rPr>
        <w:t>本期进修班免收培训费，食宿自理，无工资劳务，不发补助；</w:t>
      </w:r>
    </w:p>
    <w:p w:rsidR="00B43664" w:rsidRDefault="004662D0" w:rsidP="00A66F06">
      <w:pPr>
        <w:ind w:leftChars="1200" w:left="2520"/>
        <w:jc w:val="left"/>
        <w:rPr>
          <w:sz w:val="28"/>
          <w:szCs w:val="28"/>
        </w:rPr>
      </w:pPr>
      <w:r w:rsidRPr="004662D0">
        <w:rPr>
          <w:rFonts w:hint="eastAsia"/>
          <w:sz w:val="28"/>
          <w:szCs w:val="28"/>
        </w:rPr>
        <w:t>报到时请携带资格证、执业证</w:t>
      </w:r>
      <w:r w:rsidR="00B75F75">
        <w:rPr>
          <w:rFonts w:hint="eastAsia"/>
          <w:sz w:val="28"/>
          <w:szCs w:val="28"/>
        </w:rPr>
        <w:t>、</w:t>
      </w:r>
      <w:r w:rsidR="00B75F75">
        <w:rPr>
          <w:rFonts w:hint="eastAsia"/>
          <w:sz w:val="28"/>
          <w:szCs w:val="28"/>
        </w:rPr>
        <w:t>GCP</w:t>
      </w:r>
      <w:r w:rsidR="00B75F75">
        <w:rPr>
          <w:rFonts w:hint="eastAsia"/>
          <w:sz w:val="28"/>
          <w:szCs w:val="28"/>
        </w:rPr>
        <w:t>培训证书</w:t>
      </w:r>
      <w:r w:rsidRPr="004662D0">
        <w:rPr>
          <w:rFonts w:hint="eastAsia"/>
          <w:sz w:val="28"/>
          <w:szCs w:val="28"/>
        </w:rPr>
        <w:t>及身份证复印件各</w:t>
      </w:r>
      <w:r w:rsidRPr="004662D0">
        <w:rPr>
          <w:rFonts w:hint="eastAsia"/>
          <w:sz w:val="28"/>
          <w:szCs w:val="28"/>
        </w:rPr>
        <w:t xml:space="preserve"> 2 </w:t>
      </w:r>
      <w:r w:rsidRPr="004662D0">
        <w:rPr>
          <w:rFonts w:hint="eastAsia"/>
          <w:sz w:val="28"/>
          <w:szCs w:val="28"/>
        </w:rPr>
        <w:t>份（复印件需加盖单位公章），</w:t>
      </w:r>
      <w:r w:rsidRPr="004662D0">
        <w:rPr>
          <w:rFonts w:hint="eastAsia"/>
          <w:sz w:val="28"/>
          <w:szCs w:val="28"/>
        </w:rPr>
        <w:lastRenderedPageBreak/>
        <w:t>一寸近期免冠照片</w:t>
      </w:r>
      <w:r w:rsidRPr="004662D0">
        <w:rPr>
          <w:rFonts w:hint="eastAsia"/>
          <w:sz w:val="28"/>
          <w:szCs w:val="28"/>
        </w:rPr>
        <w:t xml:space="preserve"> 2 </w:t>
      </w:r>
      <w:r w:rsidRPr="004662D0">
        <w:rPr>
          <w:rFonts w:hint="eastAsia"/>
          <w:sz w:val="28"/>
          <w:szCs w:val="28"/>
        </w:rPr>
        <w:t>张。</w:t>
      </w:r>
    </w:p>
    <w:p w:rsidR="00B75F75" w:rsidRDefault="00B75F75" w:rsidP="00A66F06">
      <w:pPr>
        <w:ind w:leftChars="1200" w:left="2520"/>
        <w:jc w:val="left"/>
        <w:rPr>
          <w:sz w:val="28"/>
          <w:szCs w:val="28"/>
        </w:rPr>
      </w:pPr>
    </w:p>
    <w:p w:rsidR="00B75F75" w:rsidRDefault="00B75F75" w:rsidP="00350D48">
      <w:pPr>
        <w:jc w:val="center"/>
        <w:rPr>
          <w:sz w:val="28"/>
          <w:szCs w:val="28"/>
        </w:rPr>
      </w:pPr>
      <w:r>
        <w:rPr>
          <w:rFonts w:hint="eastAsia"/>
          <w:sz w:val="28"/>
          <w:szCs w:val="28"/>
        </w:rPr>
        <w:t>广西壮族自治区人民医院</w:t>
      </w:r>
      <w:r>
        <w:rPr>
          <w:rFonts w:hint="eastAsia"/>
          <w:sz w:val="28"/>
          <w:szCs w:val="28"/>
        </w:rPr>
        <w:t xml:space="preserve"> </w:t>
      </w:r>
      <w:r>
        <w:rPr>
          <w:rFonts w:hint="eastAsia"/>
          <w:sz w:val="28"/>
          <w:szCs w:val="28"/>
        </w:rPr>
        <w:t>药物临床试验机构办公室</w:t>
      </w:r>
    </w:p>
    <w:p w:rsidR="00B75F75" w:rsidRPr="00B75F75" w:rsidRDefault="00B75F75" w:rsidP="00350D48">
      <w:pPr>
        <w:jc w:val="center"/>
        <w:rPr>
          <w:sz w:val="28"/>
          <w:szCs w:val="28"/>
        </w:rPr>
      </w:pPr>
      <w:r>
        <w:rPr>
          <w:rFonts w:hint="eastAsia"/>
          <w:sz w:val="28"/>
          <w:szCs w:val="28"/>
        </w:rPr>
        <w:t>2021</w:t>
      </w:r>
      <w:r>
        <w:rPr>
          <w:rFonts w:hint="eastAsia"/>
          <w:sz w:val="28"/>
          <w:szCs w:val="28"/>
        </w:rPr>
        <w:t>年</w:t>
      </w:r>
      <w:r>
        <w:rPr>
          <w:rFonts w:hint="eastAsia"/>
          <w:sz w:val="28"/>
          <w:szCs w:val="28"/>
        </w:rPr>
        <w:t>1</w:t>
      </w:r>
      <w:r>
        <w:rPr>
          <w:rFonts w:hint="eastAsia"/>
          <w:sz w:val="28"/>
          <w:szCs w:val="28"/>
        </w:rPr>
        <w:t>月</w:t>
      </w:r>
      <w:r>
        <w:rPr>
          <w:rFonts w:hint="eastAsia"/>
          <w:sz w:val="28"/>
          <w:szCs w:val="28"/>
        </w:rPr>
        <w:t>11</w:t>
      </w:r>
      <w:r>
        <w:rPr>
          <w:rFonts w:hint="eastAsia"/>
          <w:sz w:val="28"/>
          <w:szCs w:val="28"/>
        </w:rPr>
        <w:t>日</w:t>
      </w:r>
    </w:p>
    <w:sectPr w:rsidR="00B75F75" w:rsidRPr="00B75F75" w:rsidSect="006373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2C" w:rsidRDefault="00842B2C" w:rsidP="00286F33">
      <w:r>
        <w:separator/>
      </w:r>
    </w:p>
  </w:endnote>
  <w:endnote w:type="continuationSeparator" w:id="0">
    <w:p w:rsidR="00842B2C" w:rsidRDefault="00842B2C" w:rsidP="0028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2C" w:rsidRDefault="00842B2C" w:rsidP="00286F33">
      <w:r>
        <w:separator/>
      </w:r>
    </w:p>
  </w:footnote>
  <w:footnote w:type="continuationSeparator" w:id="0">
    <w:p w:rsidR="00842B2C" w:rsidRDefault="00842B2C" w:rsidP="0028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78AD"/>
    <w:rsid w:val="00023581"/>
    <w:rsid w:val="00044E9A"/>
    <w:rsid w:val="0006364E"/>
    <w:rsid w:val="00064E2B"/>
    <w:rsid w:val="000844BE"/>
    <w:rsid w:val="00084A68"/>
    <w:rsid w:val="000B434D"/>
    <w:rsid w:val="000B5141"/>
    <w:rsid w:val="001216FC"/>
    <w:rsid w:val="00154C63"/>
    <w:rsid w:val="00157116"/>
    <w:rsid w:val="001710DD"/>
    <w:rsid w:val="00175440"/>
    <w:rsid w:val="00183375"/>
    <w:rsid w:val="001833FC"/>
    <w:rsid w:val="00184602"/>
    <w:rsid w:val="001906BA"/>
    <w:rsid w:val="0019310A"/>
    <w:rsid w:val="001B2574"/>
    <w:rsid w:val="00212833"/>
    <w:rsid w:val="00252DAF"/>
    <w:rsid w:val="00286F33"/>
    <w:rsid w:val="00292C81"/>
    <w:rsid w:val="002B461D"/>
    <w:rsid w:val="002D20AF"/>
    <w:rsid w:val="002D3501"/>
    <w:rsid w:val="002D4B84"/>
    <w:rsid w:val="002D500D"/>
    <w:rsid w:val="00336CB8"/>
    <w:rsid w:val="00350D48"/>
    <w:rsid w:val="00353BE6"/>
    <w:rsid w:val="00386238"/>
    <w:rsid w:val="003B34C8"/>
    <w:rsid w:val="004054CA"/>
    <w:rsid w:val="00417634"/>
    <w:rsid w:val="00445821"/>
    <w:rsid w:val="004662D0"/>
    <w:rsid w:val="00474E9F"/>
    <w:rsid w:val="00497C00"/>
    <w:rsid w:val="00511745"/>
    <w:rsid w:val="00532DEB"/>
    <w:rsid w:val="00547097"/>
    <w:rsid w:val="0055796D"/>
    <w:rsid w:val="00561F93"/>
    <w:rsid w:val="00595E92"/>
    <w:rsid w:val="005F69C1"/>
    <w:rsid w:val="005F6D50"/>
    <w:rsid w:val="00613718"/>
    <w:rsid w:val="006155F2"/>
    <w:rsid w:val="006218D3"/>
    <w:rsid w:val="00636A90"/>
    <w:rsid w:val="0063733E"/>
    <w:rsid w:val="00682DB5"/>
    <w:rsid w:val="006A18E6"/>
    <w:rsid w:val="006D1541"/>
    <w:rsid w:val="00711354"/>
    <w:rsid w:val="007178F0"/>
    <w:rsid w:val="00756A4B"/>
    <w:rsid w:val="007924A6"/>
    <w:rsid w:val="007A4127"/>
    <w:rsid w:val="00811BD7"/>
    <w:rsid w:val="008156D2"/>
    <w:rsid w:val="00830663"/>
    <w:rsid w:val="00842B2C"/>
    <w:rsid w:val="008506D2"/>
    <w:rsid w:val="008E3DF4"/>
    <w:rsid w:val="00900AB8"/>
    <w:rsid w:val="0093777E"/>
    <w:rsid w:val="00960B9F"/>
    <w:rsid w:val="00992448"/>
    <w:rsid w:val="009C284E"/>
    <w:rsid w:val="009C71E4"/>
    <w:rsid w:val="009E7D37"/>
    <w:rsid w:val="00A049CA"/>
    <w:rsid w:val="00A66F06"/>
    <w:rsid w:val="00A72CF9"/>
    <w:rsid w:val="00A95C01"/>
    <w:rsid w:val="00AD50E9"/>
    <w:rsid w:val="00AE5640"/>
    <w:rsid w:val="00AF2F0D"/>
    <w:rsid w:val="00B246C0"/>
    <w:rsid w:val="00B43664"/>
    <w:rsid w:val="00B75F75"/>
    <w:rsid w:val="00BC74C9"/>
    <w:rsid w:val="00BE4A13"/>
    <w:rsid w:val="00C05B2F"/>
    <w:rsid w:val="00C06A27"/>
    <w:rsid w:val="00C22779"/>
    <w:rsid w:val="00C34BE7"/>
    <w:rsid w:val="00C77628"/>
    <w:rsid w:val="00CC1ADD"/>
    <w:rsid w:val="00CD0178"/>
    <w:rsid w:val="00D05809"/>
    <w:rsid w:val="00D11E88"/>
    <w:rsid w:val="00D17C60"/>
    <w:rsid w:val="00DA5C2B"/>
    <w:rsid w:val="00DC1F33"/>
    <w:rsid w:val="00DC7129"/>
    <w:rsid w:val="00DD525F"/>
    <w:rsid w:val="00E31E2A"/>
    <w:rsid w:val="00E378AD"/>
    <w:rsid w:val="00EA4D4E"/>
    <w:rsid w:val="00EB7EC7"/>
    <w:rsid w:val="00EE50BF"/>
    <w:rsid w:val="00F05088"/>
    <w:rsid w:val="00FD5D10"/>
    <w:rsid w:val="00FE20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CD707-C7BA-4DA6-B37C-3B603468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F33"/>
    <w:rPr>
      <w:color w:val="0000FF" w:themeColor="hyperlink"/>
      <w:u w:val="single"/>
    </w:rPr>
  </w:style>
  <w:style w:type="paragraph" w:styleId="a4">
    <w:name w:val="header"/>
    <w:basedOn w:val="a"/>
    <w:link w:val="Char"/>
    <w:uiPriority w:val="99"/>
    <w:unhideWhenUsed/>
    <w:rsid w:val="00286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6F33"/>
    <w:rPr>
      <w:sz w:val="18"/>
      <w:szCs w:val="18"/>
    </w:rPr>
  </w:style>
  <w:style w:type="paragraph" w:styleId="a5">
    <w:name w:val="footer"/>
    <w:basedOn w:val="a"/>
    <w:link w:val="Char0"/>
    <w:uiPriority w:val="99"/>
    <w:unhideWhenUsed/>
    <w:rsid w:val="00286F33"/>
    <w:pPr>
      <w:tabs>
        <w:tab w:val="center" w:pos="4153"/>
        <w:tab w:val="right" w:pos="8306"/>
      </w:tabs>
      <w:snapToGrid w:val="0"/>
      <w:jc w:val="left"/>
    </w:pPr>
    <w:rPr>
      <w:sz w:val="18"/>
      <w:szCs w:val="18"/>
    </w:rPr>
  </w:style>
  <w:style w:type="character" w:customStyle="1" w:styleId="Char0">
    <w:name w:val="页脚 Char"/>
    <w:basedOn w:val="a0"/>
    <w:link w:val="a5"/>
    <w:uiPriority w:val="99"/>
    <w:rsid w:val="00286F33"/>
    <w:rPr>
      <w:sz w:val="18"/>
      <w:szCs w:val="18"/>
    </w:rPr>
  </w:style>
  <w:style w:type="paragraph" w:styleId="a6">
    <w:name w:val="List Paragraph"/>
    <w:basedOn w:val="a"/>
    <w:uiPriority w:val="34"/>
    <w:qFormat/>
    <w:rsid w:val="00286F33"/>
    <w:pPr>
      <w:ind w:firstLineChars="200" w:firstLine="420"/>
    </w:pPr>
  </w:style>
  <w:style w:type="table" w:styleId="a7">
    <w:name w:val="Table Grid"/>
    <w:basedOn w:val="a1"/>
    <w:uiPriority w:val="59"/>
    <w:rsid w:val="00B4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64E2B"/>
    <w:rPr>
      <w:rFonts w:ascii="宋体" w:eastAsia="宋体" w:hAnsi="宋体" w:hint="eastAsia"/>
      <w:b w:val="0"/>
      <w:bCs w:val="0"/>
      <w:i w:val="0"/>
      <w:iCs w:val="0"/>
      <w:color w:val="333333"/>
      <w:sz w:val="28"/>
      <w:szCs w:val="28"/>
    </w:rPr>
  </w:style>
  <w:style w:type="paragraph" w:styleId="a8">
    <w:name w:val="Balloon Text"/>
    <w:basedOn w:val="a"/>
    <w:link w:val="Char1"/>
    <w:uiPriority w:val="99"/>
    <w:semiHidden/>
    <w:unhideWhenUsed/>
    <w:rsid w:val="00900AB8"/>
    <w:rPr>
      <w:sz w:val="18"/>
      <w:szCs w:val="18"/>
    </w:rPr>
  </w:style>
  <w:style w:type="character" w:customStyle="1" w:styleId="Char1">
    <w:name w:val="批注框文本 Char"/>
    <w:basedOn w:val="a0"/>
    <w:link w:val="a8"/>
    <w:uiPriority w:val="99"/>
    <w:semiHidden/>
    <w:rsid w:val="00900A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86656">
      <w:bodyDiv w:val="1"/>
      <w:marLeft w:val="0"/>
      <w:marRight w:val="0"/>
      <w:marTop w:val="0"/>
      <w:marBottom w:val="0"/>
      <w:divBdr>
        <w:top w:val="none" w:sz="0" w:space="0" w:color="auto"/>
        <w:left w:val="none" w:sz="0" w:space="0" w:color="auto"/>
        <w:bottom w:val="none" w:sz="0" w:space="0" w:color="auto"/>
        <w:right w:val="none" w:sz="0" w:space="0" w:color="auto"/>
      </w:divBdr>
    </w:div>
    <w:div w:id="986515592">
      <w:bodyDiv w:val="1"/>
      <w:marLeft w:val="0"/>
      <w:marRight w:val="0"/>
      <w:marTop w:val="0"/>
      <w:marBottom w:val="0"/>
      <w:divBdr>
        <w:top w:val="none" w:sz="0" w:space="0" w:color="auto"/>
        <w:left w:val="none" w:sz="0" w:space="0" w:color="auto"/>
        <w:bottom w:val="none" w:sz="0" w:space="0" w:color="auto"/>
        <w:right w:val="none" w:sz="0" w:space="0" w:color="auto"/>
      </w:divBdr>
    </w:div>
    <w:div w:id="1121266103">
      <w:bodyDiv w:val="1"/>
      <w:marLeft w:val="0"/>
      <w:marRight w:val="0"/>
      <w:marTop w:val="0"/>
      <w:marBottom w:val="0"/>
      <w:divBdr>
        <w:top w:val="none" w:sz="0" w:space="0" w:color="auto"/>
        <w:left w:val="none" w:sz="0" w:space="0" w:color="auto"/>
        <w:bottom w:val="none" w:sz="0" w:space="0" w:color="auto"/>
        <w:right w:val="none" w:sz="0" w:space="0" w:color="auto"/>
      </w:divBdr>
      <w:divsChild>
        <w:div w:id="13279004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852</TotalTime>
  <Pages>3</Pages>
  <Words>153</Words>
  <Characters>874</Characters>
  <Application>Microsoft Office Word</Application>
  <DocSecurity>0</DocSecurity>
  <Lines>7</Lines>
  <Paragraphs>2</Paragraphs>
  <ScaleCrop>false</ScaleCrop>
  <Company>Microsoft</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byj</cp:lastModifiedBy>
  <cp:revision>91</cp:revision>
  <dcterms:created xsi:type="dcterms:W3CDTF">2020-12-31T01:05:00Z</dcterms:created>
  <dcterms:modified xsi:type="dcterms:W3CDTF">2021-01-29T01:03:00Z</dcterms:modified>
</cp:coreProperties>
</file>