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36" w:rsidRPr="00094136" w:rsidRDefault="00094136" w:rsidP="00094136">
      <w:pPr>
        <w:ind w:firstLine="420"/>
        <w:textAlignment w:val="baseline"/>
        <w:rPr>
          <w:sz w:val="28"/>
          <w:szCs w:val="28"/>
        </w:rPr>
      </w:pPr>
      <w:r w:rsidRPr="00094136">
        <w:rPr>
          <w:sz w:val="28"/>
          <w:szCs w:val="28"/>
        </w:rPr>
        <w:t>临床肿瘤中心放疗科是医院的重点建设学科，始建于</w:t>
      </w:r>
      <w:r w:rsidRPr="00094136">
        <w:rPr>
          <w:sz w:val="28"/>
          <w:szCs w:val="28"/>
        </w:rPr>
        <w:t>1974</w:t>
      </w:r>
      <w:r w:rsidRPr="00094136">
        <w:rPr>
          <w:sz w:val="28"/>
          <w:szCs w:val="28"/>
        </w:rPr>
        <w:t>年，是广西最早开始放射治疗的单位之一，经过</w:t>
      </w:r>
      <w:r w:rsidRPr="00094136">
        <w:rPr>
          <w:sz w:val="28"/>
          <w:szCs w:val="28"/>
        </w:rPr>
        <w:t>40</w:t>
      </w:r>
      <w:r w:rsidRPr="00094136">
        <w:rPr>
          <w:sz w:val="28"/>
          <w:szCs w:val="28"/>
        </w:rPr>
        <w:t>多年的发展，放疗科已经成为区内就医条件最为优越、放疗设备完善、人员配备合理、放疗技术先进的单位之一。放疗科是放射肿瘤学住院医师规范化培训基地，广西医科大学、广西中医药大学、右江民族医学院硕士学位培养点，病区建有于金明院士工作站，聘请于金明院士作为广西特聘专家和美国凯斯西储大学</w:t>
      </w:r>
      <w:r w:rsidRPr="00094136">
        <w:rPr>
          <w:sz w:val="28"/>
          <w:szCs w:val="28"/>
        </w:rPr>
        <w:t>Min Yao</w:t>
      </w:r>
      <w:r w:rsidRPr="00094136">
        <w:rPr>
          <w:sz w:val="28"/>
          <w:szCs w:val="28"/>
        </w:rPr>
        <w:t>教授作为外籍专家，是广西医师协会肿瘤多学科综合诊疗（</w:t>
      </w:r>
      <w:r w:rsidRPr="00094136">
        <w:rPr>
          <w:sz w:val="28"/>
          <w:szCs w:val="28"/>
        </w:rPr>
        <w:t>MDT</w:t>
      </w:r>
      <w:r w:rsidRPr="00094136">
        <w:rPr>
          <w:sz w:val="28"/>
          <w:szCs w:val="28"/>
        </w:rPr>
        <w:t>）专委会主委单位。</w:t>
      </w:r>
    </w:p>
    <w:p w:rsidR="00094136" w:rsidRDefault="00094136" w:rsidP="00094136">
      <w:pPr>
        <w:ind w:firstLine="420"/>
        <w:textAlignment w:val="baseline"/>
        <w:rPr>
          <w:sz w:val="28"/>
          <w:szCs w:val="28"/>
        </w:rPr>
      </w:pPr>
      <w:r>
        <w:rPr>
          <w:rFonts w:hint="eastAsia"/>
          <w:sz w:val="28"/>
          <w:szCs w:val="28"/>
        </w:rPr>
        <w:t>近几年来，</w:t>
      </w:r>
      <w:r w:rsidRPr="00262567">
        <w:rPr>
          <w:rFonts w:hint="eastAsia"/>
          <w:sz w:val="28"/>
          <w:szCs w:val="28"/>
        </w:rPr>
        <w:t>放疗科</w:t>
      </w:r>
      <w:r>
        <w:rPr>
          <w:rFonts w:hint="eastAsia"/>
          <w:sz w:val="28"/>
          <w:szCs w:val="28"/>
        </w:rPr>
        <w:t>进入了全面发展的快车道，</w:t>
      </w:r>
      <w:r>
        <w:rPr>
          <w:sz w:val="28"/>
          <w:szCs w:val="28"/>
        </w:rPr>
        <w:t>放疗科目前已</w:t>
      </w:r>
      <w:r w:rsidRPr="00094136">
        <w:rPr>
          <w:sz w:val="28"/>
          <w:szCs w:val="28"/>
        </w:rPr>
        <w:t>扩展为三个病区</w:t>
      </w:r>
      <w:r>
        <w:rPr>
          <w:rFonts w:hint="eastAsia"/>
          <w:sz w:val="28"/>
          <w:szCs w:val="28"/>
        </w:rPr>
        <w:t>，</w:t>
      </w:r>
      <w:r>
        <w:rPr>
          <w:rFonts w:hint="eastAsia"/>
          <w:sz w:val="28"/>
          <w:szCs w:val="28"/>
        </w:rPr>
        <w:t xml:space="preserve"> 98</w:t>
      </w:r>
      <w:r>
        <w:rPr>
          <w:rFonts w:hint="eastAsia"/>
          <w:sz w:val="28"/>
          <w:szCs w:val="28"/>
        </w:rPr>
        <w:t>张床位数，</w:t>
      </w:r>
      <w:r>
        <w:rPr>
          <w:sz w:val="28"/>
          <w:szCs w:val="28"/>
        </w:rPr>
        <w:t>拥有</w:t>
      </w:r>
      <w:r w:rsidRPr="00094136">
        <w:rPr>
          <w:sz w:val="28"/>
          <w:szCs w:val="28"/>
        </w:rPr>
        <w:t>大孔径</w:t>
      </w:r>
      <w:r w:rsidRPr="00094136">
        <w:rPr>
          <w:sz w:val="28"/>
          <w:szCs w:val="28"/>
        </w:rPr>
        <w:t>CT</w:t>
      </w:r>
      <w:r w:rsidRPr="00094136">
        <w:rPr>
          <w:sz w:val="28"/>
          <w:szCs w:val="28"/>
        </w:rPr>
        <w:t>定位室、</w:t>
      </w:r>
      <w:r w:rsidRPr="00094136">
        <w:rPr>
          <w:sz w:val="28"/>
          <w:szCs w:val="28"/>
        </w:rPr>
        <w:t>X</w:t>
      </w:r>
      <w:r w:rsidRPr="00094136">
        <w:rPr>
          <w:sz w:val="28"/>
          <w:szCs w:val="28"/>
        </w:rPr>
        <w:t>光模拟定位室、物理室以及</w:t>
      </w:r>
      <w:r w:rsidRPr="00094136">
        <w:rPr>
          <w:sz w:val="28"/>
          <w:szCs w:val="28"/>
        </w:rPr>
        <w:t>2</w:t>
      </w:r>
      <w:r w:rsidRPr="00094136">
        <w:rPr>
          <w:sz w:val="28"/>
          <w:szCs w:val="28"/>
        </w:rPr>
        <w:t>个加速器治疗机房等功能区。放疗设备包括</w:t>
      </w:r>
      <w:r w:rsidRPr="00094136">
        <w:rPr>
          <w:sz w:val="28"/>
          <w:szCs w:val="28"/>
        </w:rPr>
        <w:t>2</w:t>
      </w:r>
      <w:r w:rsidRPr="00094136">
        <w:rPr>
          <w:sz w:val="28"/>
          <w:szCs w:val="28"/>
        </w:rPr>
        <w:t>台能够利用在线成像执行诸如调强放疗、图像引导放疗、自适应放疗、容积旋转调强放疗、立体定向放疗等国际先进放疗技术的医科达</w:t>
      </w:r>
      <w:r w:rsidRPr="00094136">
        <w:rPr>
          <w:sz w:val="28"/>
          <w:szCs w:val="28"/>
        </w:rPr>
        <w:t>Synergy</w:t>
      </w:r>
      <w:r w:rsidRPr="00094136">
        <w:rPr>
          <w:sz w:val="28"/>
          <w:szCs w:val="28"/>
        </w:rPr>
        <w:t>直线加速器、</w:t>
      </w:r>
      <w:r w:rsidRPr="00094136">
        <w:rPr>
          <w:sz w:val="28"/>
          <w:szCs w:val="28"/>
        </w:rPr>
        <w:t>1</w:t>
      </w:r>
      <w:r w:rsidRPr="00094136">
        <w:rPr>
          <w:sz w:val="28"/>
          <w:szCs w:val="28"/>
        </w:rPr>
        <w:t>台三维后装治疗机、</w:t>
      </w:r>
      <w:r w:rsidRPr="00094136">
        <w:rPr>
          <w:sz w:val="28"/>
          <w:szCs w:val="28"/>
        </w:rPr>
        <w:t>1</w:t>
      </w:r>
      <w:r w:rsidRPr="00094136">
        <w:rPr>
          <w:sz w:val="28"/>
          <w:szCs w:val="28"/>
        </w:rPr>
        <w:t>台能够进行四维成像或呼吸关联成像的西门子大孔径</w:t>
      </w:r>
      <w:r w:rsidRPr="00094136">
        <w:rPr>
          <w:sz w:val="28"/>
          <w:szCs w:val="28"/>
        </w:rPr>
        <w:t>CT</w:t>
      </w:r>
      <w:r w:rsidRPr="00094136">
        <w:rPr>
          <w:sz w:val="28"/>
          <w:szCs w:val="28"/>
        </w:rPr>
        <w:t>模拟定位机、</w:t>
      </w:r>
      <w:r w:rsidRPr="00094136">
        <w:rPr>
          <w:sz w:val="28"/>
          <w:szCs w:val="28"/>
        </w:rPr>
        <w:t>1</w:t>
      </w:r>
      <w:r w:rsidRPr="00094136">
        <w:rPr>
          <w:sz w:val="28"/>
          <w:szCs w:val="28"/>
        </w:rPr>
        <w:t>台数字化核通常规</w:t>
      </w:r>
      <w:r w:rsidRPr="00094136">
        <w:rPr>
          <w:sz w:val="28"/>
          <w:szCs w:val="28"/>
        </w:rPr>
        <w:t>X</w:t>
      </w:r>
      <w:r w:rsidRPr="00094136">
        <w:rPr>
          <w:sz w:val="28"/>
          <w:szCs w:val="28"/>
        </w:rPr>
        <w:t>光模拟定位机、</w:t>
      </w:r>
      <w:r w:rsidRPr="00094136">
        <w:rPr>
          <w:sz w:val="28"/>
          <w:szCs w:val="28"/>
        </w:rPr>
        <w:t>5</w:t>
      </w:r>
      <w:r w:rsidRPr="00094136">
        <w:rPr>
          <w:sz w:val="28"/>
          <w:szCs w:val="28"/>
        </w:rPr>
        <w:t>套治疗计划系统、以及先进的剂量监测和验证设备。</w:t>
      </w:r>
    </w:p>
    <w:p w:rsidR="00094136" w:rsidRPr="004F0625" w:rsidRDefault="00094136" w:rsidP="00094136">
      <w:pPr>
        <w:ind w:firstLine="420"/>
        <w:textAlignment w:val="baseline"/>
        <w:rPr>
          <w:color w:val="FF0000"/>
          <w:sz w:val="28"/>
          <w:szCs w:val="28"/>
        </w:rPr>
      </w:pPr>
      <w:r w:rsidRPr="00094136">
        <w:rPr>
          <w:sz w:val="28"/>
          <w:szCs w:val="28"/>
        </w:rPr>
        <w:t>学科小组成员包括放疗医师、物理师、技术员、工程师、护士等专业人员共</w:t>
      </w:r>
      <w:r>
        <w:rPr>
          <w:rFonts w:hint="eastAsia"/>
          <w:sz w:val="28"/>
          <w:szCs w:val="28"/>
        </w:rPr>
        <w:t>91</w:t>
      </w:r>
      <w:r w:rsidRPr="00094136">
        <w:rPr>
          <w:sz w:val="28"/>
          <w:szCs w:val="28"/>
        </w:rPr>
        <w:t>人。大多数专业人员具有国内或国外大型肿瘤中心进修或培训的经历。</w:t>
      </w:r>
      <w:r w:rsidR="004F0625" w:rsidRPr="00C91156">
        <w:rPr>
          <w:rFonts w:hint="eastAsia"/>
          <w:sz w:val="28"/>
          <w:szCs w:val="28"/>
        </w:rPr>
        <w:t>其中，培养静疗专科护士</w:t>
      </w:r>
      <w:r w:rsidR="004F0625" w:rsidRPr="00C91156">
        <w:rPr>
          <w:rFonts w:hint="eastAsia"/>
          <w:sz w:val="28"/>
          <w:szCs w:val="28"/>
        </w:rPr>
        <w:t>5</w:t>
      </w:r>
      <w:r w:rsidR="004F0625" w:rsidRPr="00C91156">
        <w:rPr>
          <w:rFonts w:hint="eastAsia"/>
          <w:sz w:val="28"/>
          <w:szCs w:val="28"/>
        </w:rPr>
        <w:t>人，吞咽专科护士</w:t>
      </w:r>
      <w:r w:rsidR="004F0625" w:rsidRPr="00C91156">
        <w:rPr>
          <w:rFonts w:hint="eastAsia"/>
          <w:sz w:val="28"/>
          <w:szCs w:val="28"/>
        </w:rPr>
        <w:t>1</w:t>
      </w:r>
      <w:r w:rsidR="004F0625" w:rsidRPr="00C91156">
        <w:rPr>
          <w:rFonts w:hint="eastAsia"/>
          <w:sz w:val="28"/>
          <w:szCs w:val="28"/>
        </w:rPr>
        <w:t>人，安宁疗护专科护士</w:t>
      </w:r>
      <w:r w:rsidR="004F0625" w:rsidRPr="00C91156">
        <w:rPr>
          <w:rFonts w:hint="eastAsia"/>
          <w:sz w:val="28"/>
          <w:szCs w:val="28"/>
        </w:rPr>
        <w:t>1</w:t>
      </w:r>
      <w:r w:rsidR="004F0625" w:rsidRPr="00C91156">
        <w:rPr>
          <w:rFonts w:hint="eastAsia"/>
          <w:sz w:val="28"/>
          <w:szCs w:val="28"/>
        </w:rPr>
        <w:t>人。</w:t>
      </w:r>
      <w:r w:rsidR="006F4D14">
        <w:rPr>
          <w:rFonts w:hint="eastAsia"/>
          <w:sz w:val="28"/>
          <w:szCs w:val="28"/>
        </w:rPr>
        <w:t>高级职称人员共</w:t>
      </w:r>
      <w:r w:rsidR="006F4D14">
        <w:rPr>
          <w:rFonts w:hint="eastAsia"/>
          <w:sz w:val="28"/>
          <w:szCs w:val="28"/>
        </w:rPr>
        <w:t>14</w:t>
      </w:r>
      <w:r w:rsidR="006F4D14">
        <w:rPr>
          <w:rFonts w:hint="eastAsia"/>
          <w:sz w:val="28"/>
          <w:szCs w:val="28"/>
        </w:rPr>
        <w:t>人，</w:t>
      </w:r>
      <w:r w:rsidRPr="00094136">
        <w:rPr>
          <w:sz w:val="28"/>
          <w:szCs w:val="28"/>
        </w:rPr>
        <w:t>硕士研究生导师</w:t>
      </w:r>
      <w:r w:rsidRPr="00094136">
        <w:rPr>
          <w:sz w:val="28"/>
          <w:szCs w:val="28"/>
        </w:rPr>
        <w:t>2</w:t>
      </w:r>
      <w:r w:rsidRPr="00094136">
        <w:rPr>
          <w:sz w:val="28"/>
          <w:szCs w:val="28"/>
        </w:rPr>
        <w:t>人，博士</w:t>
      </w:r>
      <w:r w:rsidRPr="00094136">
        <w:rPr>
          <w:sz w:val="28"/>
          <w:szCs w:val="28"/>
        </w:rPr>
        <w:t>1</w:t>
      </w:r>
      <w:r w:rsidRPr="00094136">
        <w:rPr>
          <w:sz w:val="28"/>
          <w:szCs w:val="28"/>
        </w:rPr>
        <w:t>人，硕士</w:t>
      </w:r>
      <w:r w:rsidRPr="00094136">
        <w:rPr>
          <w:sz w:val="28"/>
          <w:szCs w:val="28"/>
        </w:rPr>
        <w:t>18</w:t>
      </w:r>
      <w:r>
        <w:rPr>
          <w:sz w:val="28"/>
          <w:szCs w:val="28"/>
        </w:rPr>
        <w:t>人</w:t>
      </w:r>
      <w:r>
        <w:rPr>
          <w:rFonts w:hint="eastAsia"/>
          <w:sz w:val="28"/>
          <w:szCs w:val="28"/>
        </w:rPr>
        <w:t>，三人具有长达一年的国外留学经历，一人</w:t>
      </w:r>
      <w:r w:rsidRPr="008B26C5">
        <w:rPr>
          <w:rFonts w:hint="eastAsia"/>
          <w:sz w:val="28"/>
          <w:szCs w:val="28"/>
        </w:rPr>
        <w:t>获国务院政府特殊津贴专家，</w:t>
      </w:r>
      <w:r w:rsidRPr="008B26C5">
        <w:rPr>
          <w:sz w:val="28"/>
          <w:szCs w:val="28"/>
        </w:rPr>
        <w:t>一人</w:t>
      </w:r>
      <w:r w:rsidRPr="008B26C5">
        <w:rPr>
          <w:rFonts w:hint="eastAsia"/>
          <w:sz w:val="28"/>
          <w:szCs w:val="28"/>
        </w:rPr>
        <w:t>获广西医学高层次人才</w:t>
      </w:r>
      <w:r w:rsidR="004F0625">
        <w:rPr>
          <w:rFonts w:hint="eastAsia"/>
          <w:sz w:val="28"/>
          <w:szCs w:val="28"/>
        </w:rPr>
        <w:t>。</w:t>
      </w:r>
    </w:p>
    <w:p w:rsidR="00094136" w:rsidRPr="00094136" w:rsidRDefault="00094136" w:rsidP="009750CD">
      <w:pPr>
        <w:ind w:firstLine="420"/>
        <w:textAlignment w:val="baseline"/>
        <w:rPr>
          <w:sz w:val="28"/>
          <w:szCs w:val="28"/>
        </w:rPr>
      </w:pPr>
      <w:r w:rsidRPr="00094136">
        <w:rPr>
          <w:sz w:val="28"/>
          <w:szCs w:val="28"/>
        </w:rPr>
        <w:lastRenderedPageBreak/>
        <w:t>近年来共承担了国家级自然科学基金项目</w:t>
      </w:r>
      <w:r w:rsidRPr="00094136">
        <w:rPr>
          <w:sz w:val="28"/>
          <w:szCs w:val="28"/>
        </w:rPr>
        <w:t>5</w:t>
      </w:r>
      <w:r w:rsidRPr="00094136">
        <w:rPr>
          <w:sz w:val="28"/>
          <w:szCs w:val="28"/>
        </w:rPr>
        <w:t>项，广西科技厅重点研发项目</w:t>
      </w:r>
      <w:r w:rsidRPr="00094136">
        <w:rPr>
          <w:sz w:val="28"/>
          <w:szCs w:val="28"/>
        </w:rPr>
        <w:t>1</w:t>
      </w:r>
      <w:r w:rsidRPr="00094136">
        <w:rPr>
          <w:sz w:val="28"/>
          <w:szCs w:val="28"/>
        </w:rPr>
        <w:t>项，</w:t>
      </w:r>
      <w:r w:rsidR="009750CD" w:rsidRPr="00EB07A2">
        <w:rPr>
          <w:rFonts w:hint="eastAsia"/>
          <w:sz w:val="28"/>
          <w:szCs w:val="28"/>
        </w:rPr>
        <w:t>卫生适宜技术开发与推广应用课题</w:t>
      </w:r>
      <w:r w:rsidR="009750CD" w:rsidRPr="00EB07A2">
        <w:rPr>
          <w:rFonts w:hint="eastAsia"/>
          <w:sz w:val="28"/>
          <w:szCs w:val="28"/>
        </w:rPr>
        <w:t>1</w:t>
      </w:r>
      <w:r w:rsidR="009750CD" w:rsidRPr="00EB07A2">
        <w:rPr>
          <w:rFonts w:hint="eastAsia"/>
          <w:sz w:val="28"/>
          <w:szCs w:val="28"/>
        </w:rPr>
        <w:t>项；其它厅级课题</w:t>
      </w:r>
      <w:r w:rsidR="009750CD" w:rsidRPr="00EB07A2">
        <w:rPr>
          <w:rFonts w:hint="eastAsia"/>
          <w:sz w:val="28"/>
          <w:szCs w:val="28"/>
        </w:rPr>
        <w:t>1</w:t>
      </w:r>
      <w:r w:rsidR="009750CD" w:rsidRPr="00EB07A2">
        <w:rPr>
          <w:sz w:val="28"/>
          <w:szCs w:val="28"/>
        </w:rPr>
        <w:t>3</w:t>
      </w:r>
      <w:r w:rsidR="009750CD">
        <w:rPr>
          <w:sz w:val="28"/>
          <w:szCs w:val="28"/>
        </w:rPr>
        <w:t>项</w:t>
      </w:r>
      <w:r w:rsidR="009750CD" w:rsidRPr="00EB07A2">
        <w:rPr>
          <w:rFonts w:hint="eastAsia"/>
          <w:sz w:val="28"/>
          <w:szCs w:val="28"/>
        </w:rPr>
        <w:t>。</w:t>
      </w:r>
      <w:r w:rsidRPr="00094136">
        <w:rPr>
          <w:sz w:val="28"/>
          <w:szCs w:val="28"/>
        </w:rPr>
        <w:t>在国内外专业期刊发表论文约</w:t>
      </w:r>
      <w:r w:rsidRPr="00094136">
        <w:rPr>
          <w:sz w:val="28"/>
          <w:szCs w:val="28"/>
        </w:rPr>
        <w:t>134</w:t>
      </w:r>
      <w:r w:rsidRPr="00094136">
        <w:rPr>
          <w:sz w:val="28"/>
          <w:szCs w:val="28"/>
        </w:rPr>
        <w:t>篇，其中中华核心期刊</w:t>
      </w:r>
      <w:r w:rsidRPr="00094136">
        <w:rPr>
          <w:sz w:val="28"/>
          <w:szCs w:val="28"/>
        </w:rPr>
        <w:t>35</w:t>
      </w:r>
      <w:r w:rsidRPr="00094136">
        <w:rPr>
          <w:sz w:val="28"/>
          <w:szCs w:val="28"/>
        </w:rPr>
        <w:t>篇，</w:t>
      </w:r>
      <w:r w:rsidRPr="00094136">
        <w:rPr>
          <w:sz w:val="28"/>
          <w:szCs w:val="28"/>
        </w:rPr>
        <w:t>SCI</w:t>
      </w:r>
      <w:r w:rsidRPr="00094136">
        <w:rPr>
          <w:sz w:val="28"/>
          <w:szCs w:val="28"/>
        </w:rPr>
        <w:t>论文</w:t>
      </w:r>
      <w:r w:rsidRPr="00094136">
        <w:rPr>
          <w:sz w:val="28"/>
          <w:szCs w:val="28"/>
        </w:rPr>
        <w:t>35</w:t>
      </w:r>
      <w:r w:rsidRPr="00094136">
        <w:rPr>
          <w:sz w:val="28"/>
          <w:szCs w:val="28"/>
        </w:rPr>
        <w:t>篇</w:t>
      </w:r>
      <w:r w:rsidR="0093090C">
        <w:rPr>
          <w:rFonts w:hint="eastAsia"/>
          <w:sz w:val="28"/>
          <w:szCs w:val="28"/>
        </w:rPr>
        <w:t>，</w:t>
      </w:r>
      <w:r w:rsidR="0093090C" w:rsidRPr="0093090C">
        <w:rPr>
          <w:rFonts w:hint="eastAsia"/>
          <w:sz w:val="28"/>
          <w:szCs w:val="28"/>
        </w:rPr>
        <w:t>获得广西医药卫生适宜技术推广奖一等奖</w:t>
      </w:r>
      <w:r w:rsidR="0093090C" w:rsidRPr="0093090C">
        <w:rPr>
          <w:rFonts w:hint="eastAsia"/>
          <w:sz w:val="28"/>
          <w:szCs w:val="28"/>
        </w:rPr>
        <w:t>2</w:t>
      </w:r>
      <w:r w:rsidR="0093090C" w:rsidRPr="0093090C">
        <w:rPr>
          <w:rFonts w:hint="eastAsia"/>
          <w:sz w:val="28"/>
          <w:szCs w:val="28"/>
        </w:rPr>
        <w:t>项、二等奖</w:t>
      </w:r>
      <w:r w:rsidR="0093090C" w:rsidRPr="0093090C">
        <w:rPr>
          <w:rFonts w:hint="eastAsia"/>
          <w:sz w:val="28"/>
          <w:szCs w:val="28"/>
        </w:rPr>
        <w:t>5</w:t>
      </w:r>
      <w:r w:rsidR="0093090C" w:rsidRPr="0093090C">
        <w:rPr>
          <w:rFonts w:hint="eastAsia"/>
          <w:sz w:val="28"/>
          <w:szCs w:val="28"/>
        </w:rPr>
        <w:t>项；广西科学技术进步二等奖、三等奖各一项；</w:t>
      </w:r>
      <w:r w:rsidR="0093090C" w:rsidRPr="00C91156">
        <w:rPr>
          <w:rFonts w:hint="eastAsia"/>
          <w:sz w:val="28"/>
          <w:szCs w:val="28"/>
        </w:rPr>
        <w:t>护理组获国家实用新型专利授权</w:t>
      </w:r>
      <w:r w:rsidR="0093090C" w:rsidRPr="00C91156">
        <w:rPr>
          <w:rFonts w:hint="eastAsia"/>
          <w:sz w:val="28"/>
          <w:szCs w:val="28"/>
        </w:rPr>
        <w:t>7</w:t>
      </w:r>
      <w:r w:rsidR="0093090C" w:rsidRPr="00C91156">
        <w:rPr>
          <w:rFonts w:hint="eastAsia"/>
          <w:sz w:val="28"/>
          <w:szCs w:val="28"/>
        </w:rPr>
        <w:t>项，</w:t>
      </w:r>
      <w:r w:rsidR="0093090C" w:rsidRPr="00C91156">
        <w:rPr>
          <w:rFonts w:hint="eastAsia"/>
          <w:sz w:val="28"/>
          <w:szCs w:val="28"/>
        </w:rPr>
        <w:t>2017</w:t>
      </w:r>
      <w:r w:rsidR="0093090C" w:rsidRPr="00C91156">
        <w:rPr>
          <w:rFonts w:hint="eastAsia"/>
          <w:sz w:val="28"/>
          <w:szCs w:val="28"/>
        </w:rPr>
        <w:t>年，由护理组撰写的论文被</w:t>
      </w:r>
      <w:r w:rsidR="0093090C" w:rsidRPr="00C91156">
        <w:rPr>
          <w:rFonts w:hint="eastAsia"/>
          <w:sz w:val="28"/>
          <w:szCs w:val="28"/>
        </w:rPr>
        <w:t>SCI</w:t>
      </w:r>
      <w:r w:rsidR="0093090C" w:rsidRPr="00C91156">
        <w:rPr>
          <w:rFonts w:hint="eastAsia"/>
          <w:sz w:val="28"/>
          <w:szCs w:val="28"/>
        </w:rPr>
        <w:t>收录，实现了我科护理</w:t>
      </w:r>
      <w:r w:rsidR="0093090C" w:rsidRPr="00C91156">
        <w:rPr>
          <w:rFonts w:hint="eastAsia"/>
          <w:sz w:val="28"/>
          <w:szCs w:val="28"/>
        </w:rPr>
        <w:t>SCI</w:t>
      </w:r>
      <w:r w:rsidR="0093090C" w:rsidRPr="00C91156">
        <w:rPr>
          <w:rFonts w:hint="eastAsia"/>
          <w:sz w:val="28"/>
          <w:szCs w:val="28"/>
        </w:rPr>
        <w:t>论文零的突破，同年获得护理科研集体奖一等奖。</w:t>
      </w:r>
      <w:r w:rsidR="009750CD" w:rsidRPr="00C91156">
        <w:rPr>
          <w:rFonts w:hint="eastAsia"/>
          <w:sz w:val="28"/>
          <w:szCs w:val="28"/>
        </w:rPr>
        <w:t>关于宫颈癌的临床研究成果在第</w:t>
      </w:r>
      <w:r w:rsidR="009750CD" w:rsidRPr="00C91156">
        <w:rPr>
          <w:rFonts w:hint="eastAsia"/>
          <w:sz w:val="28"/>
          <w:szCs w:val="28"/>
        </w:rPr>
        <w:t>5</w:t>
      </w:r>
      <w:r w:rsidR="009750CD" w:rsidRPr="00C91156">
        <w:rPr>
          <w:sz w:val="28"/>
          <w:szCs w:val="28"/>
        </w:rPr>
        <w:t>9</w:t>
      </w:r>
      <w:r w:rsidR="009750CD" w:rsidRPr="00C91156">
        <w:rPr>
          <w:sz w:val="28"/>
          <w:szCs w:val="28"/>
        </w:rPr>
        <w:t>届美国肿瘤放疗学会年</w:t>
      </w:r>
      <w:r w:rsidR="009750CD" w:rsidRPr="005106A0">
        <w:rPr>
          <w:sz w:val="28"/>
          <w:szCs w:val="28"/>
        </w:rPr>
        <w:t>会上受邀进行口头汇报，获得国内外同行的广泛关注。</w:t>
      </w:r>
      <w:r w:rsidR="00AC43BE" w:rsidRPr="00C91156">
        <w:rPr>
          <w:rFonts w:hint="eastAsia"/>
          <w:sz w:val="28"/>
          <w:szCs w:val="28"/>
        </w:rPr>
        <w:t>科室护理团队有</w:t>
      </w:r>
      <w:r w:rsidR="00AC43BE" w:rsidRPr="00C91156">
        <w:rPr>
          <w:rFonts w:hint="eastAsia"/>
          <w:sz w:val="28"/>
          <w:szCs w:val="28"/>
        </w:rPr>
        <w:t>3</w:t>
      </w:r>
      <w:r w:rsidR="00AC43BE" w:rsidRPr="00C91156">
        <w:rPr>
          <w:rFonts w:hint="eastAsia"/>
          <w:sz w:val="28"/>
          <w:szCs w:val="28"/>
        </w:rPr>
        <w:t>篇论文分别在</w:t>
      </w:r>
      <w:r w:rsidR="00AC43BE" w:rsidRPr="00C91156">
        <w:rPr>
          <w:rFonts w:hint="eastAsia"/>
          <w:sz w:val="28"/>
          <w:szCs w:val="28"/>
        </w:rPr>
        <w:t>2018</w:t>
      </w:r>
      <w:r w:rsidR="00AC43BE" w:rsidRPr="00C91156">
        <w:rPr>
          <w:rFonts w:hint="eastAsia"/>
          <w:sz w:val="28"/>
          <w:szCs w:val="28"/>
        </w:rPr>
        <w:t>年全国静疗年会、</w:t>
      </w:r>
      <w:r w:rsidR="00AC43BE" w:rsidRPr="00C91156">
        <w:rPr>
          <w:rFonts w:hint="eastAsia"/>
          <w:sz w:val="28"/>
          <w:szCs w:val="28"/>
        </w:rPr>
        <w:t>2019</w:t>
      </w:r>
      <w:r w:rsidR="00AC43BE" w:rsidRPr="00C91156">
        <w:rPr>
          <w:rFonts w:hint="eastAsia"/>
          <w:sz w:val="28"/>
          <w:szCs w:val="28"/>
        </w:rPr>
        <w:t>年全国肿瘤护理年会及第七届全国肿瘤营养学年会上进行交流探讨。</w:t>
      </w:r>
      <w:r w:rsidR="009750CD" w:rsidRPr="00EB07A2">
        <w:rPr>
          <w:rFonts w:hint="eastAsia"/>
          <w:sz w:val="28"/>
          <w:szCs w:val="28"/>
        </w:rPr>
        <w:t>科室获得科教兴院集体奖等院级奖励</w:t>
      </w:r>
      <w:r w:rsidR="009750CD" w:rsidRPr="00EB07A2">
        <w:rPr>
          <w:rFonts w:hint="eastAsia"/>
          <w:sz w:val="28"/>
          <w:szCs w:val="28"/>
        </w:rPr>
        <w:t>8</w:t>
      </w:r>
      <w:r w:rsidR="009750CD" w:rsidRPr="00EB07A2">
        <w:rPr>
          <w:rFonts w:hint="eastAsia"/>
          <w:sz w:val="28"/>
          <w:szCs w:val="28"/>
        </w:rPr>
        <w:t>次，“为百姓办实事”优秀案例奖两次，其它院级个人奖励</w:t>
      </w:r>
      <w:r w:rsidR="009750CD" w:rsidRPr="00EB07A2">
        <w:rPr>
          <w:rFonts w:hint="eastAsia"/>
          <w:sz w:val="28"/>
          <w:szCs w:val="28"/>
        </w:rPr>
        <w:t>3</w:t>
      </w:r>
      <w:r w:rsidR="009750CD" w:rsidRPr="00EB07A2">
        <w:rPr>
          <w:sz w:val="28"/>
          <w:szCs w:val="28"/>
        </w:rPr>
        <w:t>0</w:t>
      </w:r>
      <w:r w:rsidR="009750CD" w:rsidRPr="00EB07A2">
        <w:rPr>
          <w:sz w:val="28"/>
          <w:szCs w:val="28"/>
        </w:rPr>
        <w:t>余人次</w:t>
      </w:r>
      <w:r w:rsidR="00AC43BE">
        <w:rPr>
          <w:rFonts w:hint="eastAsia"/>
          <w:sz w:val="28"/>
          <w:szCs w:val="28"/>
        </w:rPr>
        <w:t>，</w:t>
      </w:r>
      <w:r w:rsidR="009750CD" w:rsidRPr="00EB07A2">
        <w:rPr>
          <w:sz w:val="28"/>
          <w:szCs w:val="28"/>
        </w:rPr>
        <w:t>。</w:t>
      </w:r>
      <w:r w:rsidRPr="00094136">
        <w:rPr>
          <w:sz w:val="28"/>
          <w:szCs w:val="28"/>
        </w:rPr>
        <w:t>广西自然科学优秀论文一等奖、二等奖各一项；获院内新技术、新项目二等奖</w:t>
      </w:r>
      <w:r w:rsidRPr="00094136">
        <w:rPr>
          <w:sz w:val="28"/>
          <w:szCs w:val="28"/>
        </w:rPr>
        <w:t>2</w:t>
      </w:r>
      <w:r w:rsidRPr="00094136">
        <w:rPr>
          <w:sz w:val="28"/>
          <w:szCs w:val="28"/>
        </w:rPr>
        <w:t>项。</w:t>
      </w:r>
    </w:p>
    <w:p w:rsidR="00094136" w:rsidRPr="00094136" w:rsidRDefault="00094136" w:rsidP="00094136">
      <w:pPr>
        <w:ind w:firstLine="420"/>
        <w:textAlignment w:val="baseline"/>
        <w:rPr>
          <w:sz w:val="28"/>
          <w:szCs w:val="28"/>
        </w:rPr>
      </w:pPr>
      <w:r w:rsidRPr="00094136">
        <w:rPr>
          <w:sz w:val="28"/>
          <w:szCs w:val="28"/>
        </w:rPr>
        <w:t>学科带头人陆合明主任在国内重要学术机构有多项任职</w:t>
      </w:r>
      <w:r w:rsidRPr="00094136">
        <w:rPr>
          <w:sz w:val="28"/>
          <w:szCs w:val="28"/>
        </w:rPr>
        <w:t>,</w:t>
      </w:r>
      <w:r w:rsidRPr="00094136">
        <w:rPr>
          <w:sz w:val="28"/>
          <w:szCs w:val="28"/>
        </w:rPr>
        <w:t>如华人肿瘤放疗协作组（</w:t>
      </w:r>
      <w:r w:rsidRPr="00094136">
        <w:rPr>
          <w:sz w:val="28"/>
          <w:szCs w:val="28"/>
        </w:rPr>
        <w:t>CRTOG</w:t>
      </w:r>
      <w:r w:rsidRPr="00094136">
        <w:rPr>
          <w:sz w:val="28"/>
          <w:szCs w:val="28"/>
        </w:rPr>
        <w:t>）常务委员，中国医师协会放疗医师分会委员，中国医师协会放疗分会立体定向专委会常务委员，中国抗癌协会肿瘤放疗分会委员，中国肿瘤靶向治疗技术分会广西协作委员会常务委员，中南六省脑胶质瘤联盟委员，西部放射治疗协会肿瘤营养专委会委员，中国生物医学工程学会精确放疗技术分会头颈肿瘤专业委员会常务委员，中国中部肿瘤放疗联盟委员，华人肿瘤放疗协作组鼻咽癌工作委员会常务委员，华人肿瘤放疗协作组放疗质控工作委员会常</w:t>
      </w:r>
      <w:r w:rsidRPr="00094136">
        <w:rPr>
          <w:sz w:val="28"/>
          <w:szCs w:val="28"/>
        </w:rPr>
        <w:lastRenderedPageBreak/>
        <w:t>务委员，广西医师协会肿瘤多学科综合诊疗（</w:t>
      </w:r>
      <w:r w:rsidRPr="00094136">
        <w:rPr>
          <w:sz w:val="28"/>
          <w:szCs w:val="28"/>
        </w:rPr>
        <w:t>MDT</w:t>
      </w:r>
      <w:r w:rsidR="006F4D14">
        <w:rPr>
          <w:sz w:val="28"/>
          <w:szCs w:val="28"/>
        </w:rPr>
        <w:t>）专委会主任委员，广西医学会精准医学分会</w:t>
      </w:r>
      <w:r w:rsidRPr="00094136">
        <w:rPr>
          <w:sz w:val="28"/>
          <w:szCs w:val="28"/>
        </w:rPr>
        <w:t>主任委员，广西医学会肿瘤放疗分会常委，广西抗癌协会常务理事，广西抗癌协会肿瘤放疗专委员会副主任委员，广西医师协会肿瘤医师分会副主任委员，广西医师协会放射肿瘤医师分会副主任委员，广西肿瘤放疗质控中心副主任等。此外，陆合明主任还担任多家国际期刊的编委：</w:t>
      </w:r>
      <w:r w:rsidRPr="00094136">
        <w:rPr>
          <w:sz w:val="28"/>
          <w:szCs w:val="28"/>
        </w:rPr>
        <w:t>World Journal of Stomatology</w:t>
      </w:r>
      <w:r w:rsidRPr="00094136">
        <w:rPr>
          <w:sz w:val="28"/>
          <w:szCs w:val="28"/>
        </w:rPr>
        <w:t>、</w:t>
      </w:r>
      <w:r w:rsidRPr="00094136">
        <w:rPr>
          <w:sz w:val="28"/>
          <w:szCs w:val="28"/>
        </w:rPr>
        <w:t>AmericanJournal of Cancer Therapy and Pharmacology</w:t>
      </w:r>
      <w:r w:rsidRPr="00094136">
        <w:rPr>
          <w:sz w:val="28"/>
          <w:szCs w:val="28"/>
        </w:rPr>
        <w:t>、</w:t>
      </w:r>
      <w:r w:rsidRPr="00094136">
        <w:rPr>
          <w:sz w:val="28"/>
          <w:szCs w:val="28"/>
        </w:rPr>
        <w:t>InternationalJournal of Radiology</w:t>
      </w:r>
      <w:r w:rsidRPr="00094136">
        <w:rPr>
          <w:sz w:val="28"/>
          <w:szCs w:val="28"/>
        </w:rPr>
        <w:t>、</w:t>
      </w:r>
      <w:r w:rsidRPr="00094136">
        <w:rPr>
          <w:sz w:val="28"/>
          <w:szCs w:val="28"/>
        </w:rPr>
        <w:t>International Journal of Radiologyand Radiation Oncology</w:t>
      </w:r>
      <w:r w:rsidRPr="00094136">
        <w:rPr>
          <w:sz w:val="28"/>
          <w:szCs w:val="28"/>
        </w:rPr>
        <w:t>、</w:t>
      </w:r>
      <w:r w:rsidRPr="00094136">
        <w:rPr>
          <w:sz w:val="28"/>
          <w:szCs w:val="28"/>
        </w:rPr>
        <w:t>Austin Oncology</w:t>
      </w:r>
      <w:r w:rsidRPr="00094136">
        <w:rPr>
          <w:sz w:val="28"/>
          <w:szCs w:val="28"/>
        </w:rPr>
        <w:t>。担任多家</w:t>
      </w:r>
      <w:r w:rsidRPr="00094136">
        <w:rPr>
          <w:sz w:val="28"/>
          <w:szCs w:val="28"/>
        </w:rPr>
        <w:t>SCI</w:t>
      </w:r>
      <w:r w:rsidRPr="00094136">
        <w:rPr>
          <w:sz w:val="28"/>
          <w:szCs w:val="28"/>
        </w:rPr>
        <w:t>杂志的特约审稿人：</w:t>
      </w:r>
      <w:r w:rsidRPr="00094136">
        <w:rPr>
          <w:sz w:val="28"/>
          <w:szCs w:val="28"/>
        </w:rPr>
        <w:t>Oral Oncology; RadiationOncology; Head &amp; Neck; European Journal of Cancer; Clinical &amp;ExperimentalMetastasis; Asia-Pacific Journal of Oncology and Hematology</w:t>
      </w:r>
      <w:r w:rsidRPr="00094136">
        <w:rPr>
          <w:sz w:val="28"/>
          <w:szCs w:val="28"/>
        </w:rPr>
        <w:t>。</w:t>
      </w:r>
      <w:r w:rsidRPr="00094136">
        <w:rPr>
          <w:sz w:val="28"/>
          <w:szCs w:val="28"/>
        </w:rPr>
        <w:t>2017</w:t>
      </w:r>
      <w:r w:rsidRPr="00094136">
        <w:rPr>
          <w:sz w:val="28"/>
          <w:szCs w:val="28"/>
        </w:rPr>
        <w:t>年受邀在第</w:t>
      </w:r>
      <w:r w:rsidRPr="00094136">
        <w:rPr>
          <w:sz w:val="28"/>
          <w:szCs w:val="28"/>
        </w:rPr>
        <w:t>59</w:t>
      </w:r>
      <w:r w:rsidRPr="00094136">
        <w:rPr>
          <w:sz w:val="28"/>
          <w:szCs w:val="28"/>
        </w:rPr>
        <w:t>届美国肿瘤放疗学会（</w:t>
      </w:r>
      <w:r w:rsidRPr="00094136">
        <w:rPr>
          <w:sz w:val="28"/>
          <w:szCs w:val="28"/>
        </w:rPr>
        <w:t>ASTRO</w:t>
      </w:r>
      <w:r w:rsidRPr="00094136">
        <w:rPr>
          <w:sz w:val="28"/>
          <w:szCs w:val="28"/>
        </w:rPr>
        <w:t>）年会做大会演讲。</w:t>
      </w:r>
    </w:p>
    <w:p w:rsidR="00094136" w:rsidRPr="0025608F" w:rsidRDefault="00094136" w:rsidP="00094136">
      <w:pPr>
        <w:ind w:firstLine="420"/>
        <w:textAlignment w:val="baseline"/>
        <w:rPr>
          <w:color w:val="FF0000"/>
          <w:sz w:val="28"/>
          <w:szCs w:val="28"/>
        </w:rPr>
      </w:pPr>
      <w:r w:rsidRPr="00094136">
        <w:rPr>
          <w:sz w:val="28"/>
          <w:szCs w:val="28"/>
        </w:rPr>
        <w:t>作为广西肿瘤放疗技术领域的领头雁，我们为病人提供尖端和个体化的放射治疗服务和</w:t>
      </w:r>
      <w:r w:rsidR="00D21843" w:rsidRPr="00C91156">
        <w:rPr>
          <w:rFonts w:hint="eastAsia"/>
          <w:sz w:val="28"/>
          <w:szCs w:val="28"/>
        </w:rPr>
        <w:t>专科</w:t>
      </w:r>
      <w:r w:rsidRPr="00C91156">
        <w:rPr>
          <w:sz w:val="28"/>
          <w:szCs w:val="28"/>
        </w:rPr>
        <w:t>临床护理，</w:t>
      </w:r>
      <w:r w:rsidR="00D21843" w:rsidRPr="00C91156">
        <w:rPr>
          <w:rFonts w:hint="eastAsia"/>
          <w:sz w:val="28"/>
          <w:szCs w:val="28"/>
        </w:rPr>
        <w:t>建立了科室肿瘤症状管理护理小组及静脉治疗护理小组，开展症状管理、</w:t>
      </w:r>
      <w:r w:rsidR="004F0625" w:rsidRPr="00C91156">
        <w:rPr>
          <w:rFonts w:hint="eastAsia"/>
          <w:sz w:val="28"/>
          <w:szCs w:val="28"/>
        </w:rPr>
        <w:t>肿瘤营养管理、</w:t>
      </w:r>
      <w:r w:rsidR="00D21843" w:rsidRPr="00C91156">
        <w:rPr>
          <w:rFonts w:hint="eastAsia"/>
          <w:sz w:val="28"/>
          <w:szCs w:val="28"/>
        </w:rPr>
        <w:t>癌痛规范化护理、腔内心电图引导尖端定位</w:t>
      </w:r>
      <w:r w:rsidR="00D21843" w:rsidRPr="00C91156">
        <w:rPr>
          <w:rFonts w:hint="eastAsia"/>
          <w:sz w:val="28"/>
          <w:szCs w:val="28"/>
        </w:rPr>
        <w:t>P</w:t>
      </w:r>
      <w:r w:rsidR="00D21843" w:rsidRPr="00C91156">
        <w:rPr>
          <w:sz w:val="28"/>
          <w:szCs w:val="28"/>
        </w:rPr>
        <w:t>ICC</w:t>
      </w:r>
      <w:r w:rsidR="00D21843" w:rsidRPr="00C91156">
        <w:rPr>
          <w:rFonts w:hint="eastAsia"/>
          <w:sz w:val="28"/>
          <w:szCs w:val="28"/>
        </w:rPr>
        <w:t>置管技术、宫颈癌后装会阴冲洗等专科护理项目</w:t>
      </w:r>
      <w:r w:rsidR="004F0625" w:rsidRPr="00C91156">
        <w:rPr>
          <w:rFonts w:hint="eastAsia"/>
          <w:sz w:val="28"/>
          <w:szCs w:val="28"/>
        </w:rPr>
        <w:t>，全面提高患者的生活质量。</w:t>
      </w:r>
      <w:r w:rsidR="00AC43BE" w:rsidRPr="00C91156">
        <w:rPr>
          <w:rFonts w:hint="eastAsia"/>
          <w:sz w:val="28"/>
          <w:szCs w:val="28"/>
        </w:rPr>
        <w:t>科室护理团队还不断加强学科建设，扩大肿瘤护理学科的影响力，自</w:t>
      </w:r>
      <w:r w:rsidR="00AC43BE" w:rsidRPr="00C91156">
        <w:rPr>
          <w:rFonts w:hint="eastAsia"/>
          <w:sz w:val="28"/>
          <w:szCs w:val="28"/>
        </w:rPr>
        <w:t>2018</w:t>
      </w:r>
      <w:r w:rsidR="00AC43BE" w:rsidRPr="00C91156">
        <w:rPr>
          <w:rFonts w:hint="eastAsia"/>
          <w:sz w:val="28"/>
          <w:szCs w:val="28"/>
        </w:rPr>
        <w:t>年以来，多次到院外等进行</w:t>
      </w:r>
      <w:r w:rsidR="00AC43BE" w:rsidRPr="00C91156">
        <w:rPr>
          <w:rFonts w:hint="eastAsia"/>
          <w:sz w:val="28"/>
          <w:szCs w:val="28"/>
        </w:rPr>
        <w:t>PICC</w:t>
      </w:r>
      <w:r w:rsidR="00AC43BE" w:rsidRPr="00C91156">
        <w:rPr>
          <w:rFonts w:hint="eastAsia"/>
          <w:sz w:val="28"/>
          <w:szCs w:val="28"/>
        </w:rPr>
        <w:t>授课或会诊交流。医疗组</w:t>
      </w:r>
      <w:r w:rsidRPr="00094136">
        <w:rPr>
          <w:sz w:val="28"/>
          <w:szCs w:val="28"/>
        </w:rPr>
        <w:t>继续通过与肿瘤内科医生、外科医生以及其它肿瘤相关专业的医生密切协作，将新的医学研究结果转化为新的治疗方法，为病人提供优质的医疗服务，促进放</w:t>
      </w:r>
      <w:r w:rsidRPr="00094136">
        <w:rPr>
          <w:sz w:val="28"/>
          <w:szCs w:val="28"/>
        </w:rPr>
        <w:lastRenderedPageBreak/>
        <w:t>疗学科的长期持续发展。</w:t>
      </w:r>
    </w:p>
    <w:p w:rsidR="00094136" w:rsidRPr="00C91156" w:rsidRDefault="00094136" w:rsidP="00094136">
      <w:pPr>
        <w:ind w:firstLine="420"/>
        <w:textAlignment w:val="baseline"/>
        <w:rPr>
          <w:sz w:val="28"/>
          <w:szCs w:val="28"/>
        </w:rPr>
      </w:pPr>
      <w:r w:rsidRPr="003F6DF1">
        <w:rPr>
          <w:sz w:val="28"/>
          <w:szCs w:val="28"/>
        </w:rPr>
        <w:t>业务量持续增长，技术水平不断提高。不论是门诊人次，或是住院人次、出院人次、业务收入、效益结余、人均创造效益等各项业务指标均得到大幅度增加，而平均住院日显著减少；成功开展三维后装治疗、图像引导放疗、容积调强放疗和立体定向放疗等新的放疗技术，与国内外的前沿进展保持一致</w:t>
      </w:r>
      <w:r w:rsidR="0025608F">
        <w:rPr>
          <w:rFonts w:hint="eastAsia"/>
          <w:sz w:val="28"/>
          <w:szCs w:val="28"/>
        </w:rPr>
        <w:t>。</w:t>
      </w:r>
      <w:r w:rsidR="0025608F" w:rsidRPr="00C91156">
        <w:rPr>
          <w:rFonts w:hint="eastAsia"/>
          <w:sz w:val="28"/>
          <w:szCs w:val="28"/>
        </w:rPr>
        <w:t>放疗病区还实施全面质量管理，一方面以病人安全为目标，注重护理质量管理，不断提升护理内涵质量，</w:t>
      </w:r>
      <w:r w:rsidR="0025608F" w:rsidRPr="00C91156">
        <w:rPr>
          <w:rFonts w:hint="eastAsia"/>
          <w:sz w:val="28"/>
          <w:szCs w:val="28"/>
        </w:rPr>
        <w:t>2017</w:t>
      </w:r>
      <w:r w:rsidR="0025608F" w:rsidRPr="00C91156">
        <w:rPr>
          <w:rFonts w:hint="eastAsia"/>
          <w:sz w:val="28"/>
          <w:szCs w:val="28"/>
        </w:rPr>
        <w:t>年以来，放疗病区通过开展品管圈、</w:t>
      </w:r>
      <w:r w:rsidR="0025608F" w:rsidRPr="00C91156">
        <w:rPr>
          <w:rFonts w:hint="eastAsia"/>
          <w:sz w:val="28"/>
          <w:szCs w:val="28"/>
        </w:rPr>
        <w:t>PDCA</w:t>
      </w:r>
      <w:r w:rsidR="0025608F" w:rsidRPr="00C91156">
        <w:rPr>
          <w:rFonts w:hint="eastAsia"/>
          <w:sz w:val="28"/>
          <w:szCs w:val="28"/>
        </w:rPr>
        <w:t>、循证等品质改善活动，持续改进护理质量</w:t>
      </w:r>
      <w:r w:rsidR="00AC43BE" w:rsidRPr="00C91156">
        <w:rPr>
          <w:rFonts w:hint="eastAsia"/>
          <w:sz w:val="28"/>
          <w:szCs w:val="28"/>
        </w:rPr>
        <w:t>。</w:t>
      </w:r>
    </w:p>
    <w:p w:rsidR="00603C04" w:rsidRPr="00094136" w:rsidRDefault="00603C04">
      <w:pPr>
        <w:textAlignment w:val="baseline"/>
        <w:rPr>
          <w:sz w:val="20"/>
        </w:rPr>
      </w:pPr>
    </w:p>
    <w:sectPr w:rsidR="00603C04" w:rsidRPr="00094136" w:rsidSect="00B25D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020" w:rsidRDefault="009F7020" w:rsidP="00094136">
      <w:r>
        <w:separator/>
      </w:r>
    </w:p>
  </w:endnote>
  <w:endnote w:type="continuationSeparator" w:id="1">
    <w:p w:rsidR="009F7020" w:rsidRDefault="009F7020" w:rsidP="00094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020" w:rsidRDefault="009F7020" w:rsidP="00094136">
      <w:r>
        <w:separator/>
      </w:r>
    </w:p>
  </w:footnote>
  <w:footnote w:type="continuationSeparator" w:id="1">
    <w:p w:rsidR="009F7020" w:rsidRDefault="009F7020" w:rsidP="00094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4136"/>
    <w:rsid w:val="00094136"/>
    <w:rsid w:val="0025608F"/>
    <w:rsid w:val="004F0625"/>
    <w:rsid w:val="005965C8"/>
    <w:rsid w:val="00603C04"/>
    <w:rsid w:val="006F4D14"/>
    <w:rsid w:val="0093090C"/>
    <w:rsid w:val="009750CD"/>
    <w:rsid w:val="009F7020"/>
    <w:rsid w:val="00AC43BE"/>
    <w:rsid w:val="00B25DE8"/>
    <w:rsid w:val="00C91156"/>
    <w:rsid w:val="00D218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4136"/>
    <w:rPr>
      <w:sz w:val="18"/>
      <w:szCs w:val="18"/>
    </w:rPr>
  </w:style>
  <w:style w:type="paragraph" w:styleId="a4">
    <w:name w:val="footer"/>
    <w:basedOn w:val="a"/>
    <w:link w:val="Char0"/>
    <w:uiPriority w:val="99"/>
    <w:unhideWhenUsed/>
    <w:rsid w:val="00094136"/>
    <w:pPr>
      <w:tabs>
        <w:tab w:val="center" w:pos="4153"/>
        <w:tab w:val="right" w:pos="8306"/>
      </w:tabs>
      <w:snapToGrid w:val="0"/>
      <w:jc w:val="left"/>
    </w:pPr>
    <w:rPr>
      <w:sz w:val="18"/>
      <w:szCs w:val="18"/>
    </w:rPr>
  </w:style>
  <w:style w:type="character" w:customStyle="1" w:styleId="Char0">
    <w:name w:val="页脚 Char"/>
    <w:basedOn w:val="a0"/>
    <w:link w:val="a4"/>
    <w:uiPriority w:val="99"/>
    <w:rsid w:val="00094136"/>
    <w:rPr>
      <w:sz w:val="18"/>
      <w:szCs w:val="18"/>
    </w:rPr>
  </w:style>
</w:styles>
</file>

<file path=word/webSettings.xml><?xml version="1.0" encoding="utf-8"?>
<w:webSettings xmlns:r="http://schemas.openxmlformats.org/officeDocument/2006/relationships" xmlns:w="http://schemas.openxmlformats.org/wordprocessingml/2006/main">
  <w:divs>
    <w:div w:id="732656522">
      <w:bodyDiv w:val="1"/>
      <w:marLeft w:val="0"/>
      <w:marRight w:val="0"/>
      <w:marTop w:val="0"/>
      <w:marBottom w:val="0"/>
      <w:divBdr>
        <w:top w:val="none" w:sz="0" w:space="0" w:color="auto"/>
        <w:left w:val="none" w:sz="0" w:space="0" w:color="auto"/>
        <w:bottom w:val="none" w:sz="0" w:space="0" w:color="auto"/>
        <w:right w:val="none" w:sz="0" w:space="0" w:color="auto"/>
      </w:divBdr>
    </w:div>
    <w:div w:id="19998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6</cp:revision>
  <dcterms:created xsi:type="dcterms:W3CDTF">2021-01-22T08:04:00Z</dcterms:created>
  <dcterms:modified xsi:type="dcterms:W3CDTF">2021-01-26T08:22:00Z</dcterms:modified>
</cp:coreProperties>
</file>