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240" w:afterLines="100" w:line="500" w:lineRule="exact"/>
        <w:jc w:val="center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广西壮族自治区人民医院</w:t>
      </w:r>
      <w:r>
        <w:rPr>
          <w:rFonts w:hint="eastAsia" w:ascii="宋体" w:hAnsi="宋体"/>
          <w:sz w:val="28"/>
          <w:szCs w:val="28"/>
        </w:rPr>
        <w:t>桃源院区家庭式一体化产房装修改造项目</w:t>
      </w:r>
      <w:r>
        <w:rPr>
          <w:rFonts w:hint="eastAsia" w:ascii="宋体" w:hAnsi="宋体"/>
          <w:sz w:val="28"/>
          <w:szCs w:val="28"/>
          <w:lang w:val="en-US" w:eastAsia="zh-CN"/>
        </w:rPr>
        <w:t>比选文件格式</w:t>
      </w:r>
    </w:p>
    <w:p>
      <w:pPr>
        <w:spacing w:before="120" w:beforeLines="50" w:after="240" w:afterLines="100" w:line="500" w:lineRule="exact"/>
        <w:jc w:val="center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before="120" w:beforeLines="50" w:after="240" w:afterLines="100" w:line="500" w:lineRule="exact"/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目录</w:t>
      </w:r>
    </w:p>
    <w:p>
      <w:pPr>
        <w:numPr>
          <w:ilvl w:val="0"/>
          <w:numId w:val="1"/>
        </w:numPr>
        <w:spacing w:before="120" w:beforeLines="50" w:after="240" w:afterLines="100" w:line="500" w:lineRule="exact"/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报价表.............................................页码</w:t>
      </w:r>
    </w:p>
    <w:p>
      <w:pPr>
        <w:numPr>
          <w:ilvl w:val="0"/>
          <w:numId w:val="1"/>
        </w:numPr>
        <w:spacing w:before="120" w:beforeLines="50" w:after="240" w:afterLines="100" w:line="500" w:lineRule="exact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t>业绩</w:t>
      </w:r>
      <w:r>
        <w:rPr>
          <w:rFonts w:hint="eastAsia" w:ascii="宋体" w:hAnsi="宋体"/>
          <w:sz w:val="28"/>
          <w:szCs w:val="28"/>
          <w:lang w:val="en-US" w:eastAsia="zh-CN"/>
        </w:rPr>
        <w:t>...............................................页码</w:t>
      </w:r>
    </w:p>
    <w:p>
      <w:pPr>
        <w:numPr>
          <w:ilvl w:val="0"/>
          <w:numId w:val="1"/>
        </w:numPr>
        <w:spacing w:before="120" w:beforeLines="50" w:after="240" w:afterLines="100" w:line="500" w:lineRule="exact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t>服务方案</w:t>
      </w:r>
      <w:r>
        <w:rPr>
          <w:rFonts w:hint="eastAsia" w:ascii="宋体" w:hAnsi="宋体"/>
          <w:sz w:val="28"/>
          <w:szCs w:val="28"/>
          <w:lang w:val="en-US" w:eastAsia="zh-CN"/>
        </w:rPr>
        <w:t>...........................................页码</w:t>
      </w:r>
    </w:p>
    <w:p>
      <w:pPr>
        <w:numPr>
          <w:ilvl w:val="0"/>
          <w:numId w:val="1"/>
        </w:numPr>
        <w:spacing w:before="120" w:beforeLines="50" w:after="240" w:afterLines="100" w:line="500" w:lineRule="exact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t>设计方案</w:t>
      </w:r>
      <w:r>
        <w:rPr>
          <w:rFonts w:hint="eastAsia" w:ascii="宋体" w:hAnsi="宋体"/>
          <w:sz w:val="28"/>
          <w:szCs w:val="28"/>
          <w:lang w:val="en-US" w:eastAsia="zh-CN"/>
        </w:rPr>
        <w:t>...........................................页码</w:t>
      </w:r>
    </w:p>
    <w:p>
      <w:pPr>
        <w:numPr>
          <w:ilvl w:val="0"/>
          <w:numId w:val="1"/>
        </w:numPr>
        <w:spacing w:before="120" w:beforeLines="50" w:after="240" w:afterLines="100" w:line="500" w:lineRule="exact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公司资料...........................................页码</w:t>
      </w:r>
    </w:p>
    <w:p>
      <w:pPr>
        <w:spacing w:before="120" w:beforeLines="50" w:after="240" w:afterLines="100" w:line="500" w:lineRule="exact"/>
        <w:jc w:val="left"/>
        <w:rPr>
          <w:rFonts w:hint="default"/>
          <w:b/>
          <w:color w:val="auto"/>
          <w:sz w:val="32"/>
          <w:szCs w:val="32"/>
          <w:highlight w:val="none"/>
          <w:lang w:val="en-US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>说明：按此目录顺序排列制作比选文件，报价表、业绩及获奖情况格式附后，其余项目具体格式自拟</w:t>
      </w: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  <w:r>
        <w:rPr>
          <w:b/>
          <w:color w:val="auto"/>
          <w:sz w:val="32"/>
          <w:szCs w:val="32"/>
          <w:highlight w:val="none"/>
        </w:rPr>
        <w:t>报价表</w:t>
      </w:r>
    </w:p>
    <w:p>
      <w:pPr>
        <w:spacing w:line="500" w:lineRule="exact"/>
        <w:rPr>
          <w:color w:val="auto"/>
          <w:sz w:val="24"/>
          <w:highlight w:val="none"/>
          <w:u w:val="single"/>
        </w:rPr>
      </w:pPr>
      <w:r>
        <w:rPr>
          <w:color w:val="auto"/>
          <w:sz w:val="24"/>
          <w:highlight w:val="none"/>
        </w:rPr>
        <w:t>项目名称</w:t>
      </w:r>
      <w:r>
        <w:rPr>
          <w:rFonts w:hint="eastAsia"/>
          <w:color w:val="auto"/>
          <w:sz w:val="24"/>
          <w:highlight w:val="none"/>
        </w:rPr>
        <w:t>：</w:t>
      </w:r>
      <w:r>
        <w:rPr>
          <w:color w:val="auto"/>
          <w:sz w:val="24"/>
          <w:highlight w:val="none"/>
          <w:u w:val="single"/>
        </w:rPr>
        <w:t xml:space="preserve">                 </w:t>
      </w:r>
    </w:p>
    <w:tbl>
      <w:tblPr>
        <w:tblStyle w:val="5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92"/>
        <w:gridCol w:w="452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项目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500" w:lineRule="exact"/>
              <w:jc w:val="center"/>
              <w:rPr>
                <w:rFonts w:hint="eastAsia" w:eastAsia="宋体"/>
                <w:b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报价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color w:val="auto"/>
                <w:sz w:val="24"/>
                <w:highlight w:val="none"/>
              </w:rPr>
            </w:pPr>
            <w:r>
              <w:rPr>
                <w:bCs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/>
                <w:lang w:val="en-US" w:eastAsia="zh-CN"/>
              </w:rPr>
              <w:t>初步设计编制和方案设计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/>
                <w:lang w:val="en-US" w:eastAsia="zh-CN"/>
              </w:rPr>
              <w:t>施工图设计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报价合计（包含税费等所有费用）</w:t>
            </w:r>
            <w:r>
              <w:rPr>
                <w:color w:val="auto"/>
                <w:sz w:val="24"/>
                <w:highlight w:val="none"/>
              </w:rPr>
              <w:t>：</w:t>
            </w:r>
            <w:r>
              <w:rPr>
                <w:rFonts w:hint="eastAsia"/>
                <w:color w:val="auto"/>
                <w:sz w:val="24"/>
                <w:highlight w:val="none"/>
              </w:rPr>
              <w:t>（大写）</w:t>
            </w:r>
            <w:r>
              <w:rPr>
                <w:color w:val="auto"/>
                <w:spacing w:val="20"/>
                <w:sz w:val="24"/>
                <w:highlight w:val="none"/>
              </w:rPr>
              <w:t>人民币</w:t>
            </w:r>
            <w:r>
              <w:rPr>
                <w:color w:val="auto"/>
                <w:sz w:val="24"/>
                <w:highlight w:val="none"/>
              </w:rPr>
              <w:t xml:space="preserve">                   </w:t>
            </w:r>
            <w:r>
              <w:rPr>
                <w:color w:val="auto"/>
                <w:spacing w:val="20"/>
                <w:sz w:val="24"/>
                <w:highlight w:val="none"/>
              </w:rPr>
              <w:t xml:space="preserve">（¥  </w:t>
            </w:r>
            <w:r>
              <w:rPr>
                <w:rFonts w:hint="eastAsia"/>
                <w:color w:val="auto"/>
                <w:spacing w:val="20"/>
                <w:sz w:val="24"/>
                <w:highlight w:val="none"/>
              </w:rPr>
              <w:t xml:space="preserve">  </w:t>
            </w:r>
            <w:r>
              <w:rPr>
                <w:color w:val="auto"/>
                <w:spacing w:val="20"/>
                <w:sz w:val="24"/>
                <w:highlight w:val="none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default" w:eastAsia="宋体"/>
                <w:color w:val="auto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single"/>
                <w:lang w:val="en-US" w:eastAsia="zh-CN"/>
              </w:rPr>
              <w:t>项目承诺完成时间：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公司</w:t>
            </w:r>
            <w:r>
              <w:rPr>
                <w:rFonts w:hint="eastAsia"/>
                <w:color w:val="auto"/>
                <w:sz w:val="24"/>
                <w:highlight w:val="none"/>
              </w:rPr>
              <w:t>（盖单位公章）：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法定代表人或其委托代理人（签字或盖章）</w:t>
            </w:r>
          </w:p>
        </w:tc>
      </w:tr>
    </w:tbl>
    <w:p>
      <w:pPr>
        <w:pStyle w:val="3"/>
        <w:spacing w:line="500" w:lineRule="exact"/>
        <w:rPr>
          <w:rFonts w:ascii="Times New Roman" w:hAnsi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/>
          <w:color w:val="auto"/>
          <w:sz w:val="24"/>
          <w:szCs w:val="24"/>
          <w:highlight w:val="none"/>
        </w:rPr>
        <w:t>注：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1.本项目报价（及最终报价）为完成采购人指定内容的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全部费用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，包含但不限于实施和完成本项目全部工作所需的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全部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费用。</w:t>
      </w:r>
    </w:p>
    <w:p>
      <w:pPr>
        <w:pStyle w:val="3"/>
        <w:numPr>
          <w:numId w:val="0"/>
        </w:numPr>
        <w:spacing w:line="500" w:lineRule="exact"/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表格内容均需按要求填写并盖章，不得留空，否则按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无效处理。</w:t>
      </w:r>
    </w:p>
    <w:p>
      <w:pPr>
        <w:pStyle w:val="3"/>
        <w:spacing w:line="500" w:lineRule="exact"/>
        <w:rPr>
          <w:rFonts w:hint="default" w:ascii="Times New Roman" w:hAnsi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3.</w:t>
      </w:r>
      <w:bookmarkStart w:id="0" w:name="_GoBack"/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按初步设计编制和方案设计、施工图设计两项分别报价，以两项报价合计金额计算价格分</w:t>
      </w:r>
      <w:bookmarkEnd w:id="0"/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pStyle w:val="3"/>
        <w:spacing w:line="500" w:lineRule="exact"/>
        <w:rPr>
          <w:rFonts w:ascii="Times New Roman" w:hAnsi="Times New Roman"/>
          <w:color w:val="auto"/>
          <w:sz w:val="24"/>
          <w:szCs w:val="24"/>
          <w:highlight w:val="none"/>
        </w:rPr>
      </w:pPr>
    </w:p>
    <w:p>
      <w:pPr>
        <w:pStyle w:val="3"/>
        <w:spacing w:line="500" w:lineRule="exact"/>
        <w:rPr>
          <w:rFonts w:ascii="Times New Roman" w:hAnsi="Times New Roman"/>
          <w:color w:val="auto"/>
          <w:sz w:val="24"/>
          <w:szCs w:val="24"/>
          <w:highlight w:val="none"/>
        </w:rPr>
      </w:pPr>
    </w:p>
    <w:p>
      <w:pPr>
        <w:pStyle w:val="3"/>
        <w:spacing w:line="500" w:lineRule="exact"/>
        <w:ind w:firstLine="4080" w:firstLineChars="1700"/>
        <w:rPr>
          <w:rFonts w:ascii="Times New Roman" w:hAnsi="Times New Roman"/>
          <w:color w:val="auto"/>
          <w:sz w:val="24"/>
          <w:szCs w:val="24"/>
          <w:highlight w:val="none"/>
          <w:u w:val="single"/>
        </w:rPr>
      </w:pPr>
      <w:r>
        <w:rPr>
          <w:rFonts w:ascii="Times New Roman" w:hAnsi="Times New Roman"/>
          <w:color w:val="auto"/>
          <w:sz w:val="24"/>
          <w:szCs w:val="24"/>
          <w:highlight w:val="none"/>
        </w:rPr>
        <w:t>供应商（公章）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：</w:t>
      </w:r>
      <w:r>
        <w:rPr>
          <w:rFonts w:ascii="Times New Roman" w:hAnsi="Times New Roman"/>
          <w:color w:val="auto"/>
          <w:sz w:val="24"/>
          <w:szCs w:val="24"/>
          <w:highlight w:val="none"/>
          <w:u w:val="single"/>
        </w:rPr>
        <w:t xml:space="preserve">                        </w:t>
      </w:r>
    </w:p>
    <w:p>
      <w:pPr>
        <w:pStyle w:val="3"/>
        <w:spacing w:line="500" w:lineRule="exact"/>
        <w:ind w:firstLine="2640" w:firstLineChars="1100"/>
        <w:rPr>
          <w:rFonts w:ascii="Times New Roman" w:hAnsi="Times New Roman"/>
          <w:color w:val="auto"/>
          <w:sz w:val="24"/>
          <w:szCs w:val="24"/>
          <w:highlight w:val="none"/>
          <w:u w:val="single"/>
        </w:rPr>
      </w:pPr>
      <w:r>
        <w:rPr>
          <w:rFonts w:ascii="Times New Roman" w:hAnsi="Times New Roman"/>
          <w:color w:val="auto"/>
          <w:sz w:val="24"/>
          <w:szCs w:val="24"/>
          <w:highlight w:val="none"/>
        </w:rPr>
        <w:t>法定代表人或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其</w:t>
      </w:r>
      <w:r>
        <w:rPr>
          <w:rFonts w:ascii="Times New Roman" w:hAnsi="Times New Roman"/>
          <w:color w:val="auto"/>
          <w:sz w:val="24"/>
          <w:szCs w:val="24"/>
          <w:highlight w:val="none"/>
        </w:rPr>
        <w:t>委托代理人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（</w:t>
      </w:r>
      <w:r>
        <w:rPr>
          <w:rFonts w:ascii="Times New Roman" w:hAnsi="Times New Roman"/>
          <w:color w:val="auto"/>
          <w:sz w:val="24"/>
          <w:szCs w:val="24"/>
          <w:highlight w:val="none"/>
        </w:rPr>
        <w:t>签字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）：</w:t>
      </w:r>
      <w:r>
        <w:rPr>
          <w:rFonts w:ascii="Times New Roman" w:hAnsi="Times New Roman"/>
          <w:color w:val="auto"/>
          <w:sz w:val="24"/>
          <w:szCs w:val="24"/>
          <w:highlight w:val="none"/>
          <w:u w:val="single"/>
        </w:rPr>
        <w:t xml:space="preserve">                   </w:t>
      </w:r>
    </w:p>
    <w:p>
      <w:pPr>
        <w:pStyle w:val="3"/>
        <w:spacing w:line="500" w:lineRule="exact"/>
        <w:rPr>
          <w:rFonts w:ascii="Times New Roman" w:hAnsi="Times New Roman"/>
          <w:color w:val="auto"/>
          <w:sz w:val="24"/>
          <w:szCs w:val="24"/>
          <w:highlight w:val="none"/>
          <w:u w:val="single"/>
        </w:rPr>
      </w:pPr>
    </w:p>
    <w:p>
      <w:pPr>
        <w:snapToGrid w:val="0"/>
        <w:spacing w:before="120" w:beforeLines="50" w:line="500" w:lineRule="exact"/>
        <w:ind w:right="480" w:firstLine="2160" w:firstLineChars="900"/>
        <w:jc w:val="right"/>
        <w:rPr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年    月    日</w:t>
      </w:r>
    </w:p>
    <w:p/>
    <w:p/>
    <w:p/>
    <w:p/>
    <w:p/>
    <w:p/>
    <w:p/>
    <w:p/>
    <w:tbl>
      <w:tblPr>
        <w:tblStyle w:val="5"/>
        <w:tblW w:w="8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387"/>
        <w:gridCol w:w="2954"/>
        <w:gridCol w:w="1683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投标供应商业绩清单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pStyle w:val="4"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Courier New"/>
                <w:bCs/>
                <w:caps/>
                <w:color w:val="auto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pStyle w:val="4"/>
              <w:spacing w:line="500" w:lineRule="exact"/>
              <w:ind w:left="0" w:leftChars="0" w:firstLine="0" w:firstLineChars="0"/>
              <w:jc w:val="center"/>
              <w:rPr>
                <w:rFonts w:ascii="仿宋_GB2312" w:hAnsi="宋体" w:eastAsia="仿宋_GB2312" w:cs="Courier New"/>
                <w:bCs/>
                <w:caps/>
                <w:color w:val="auto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color w:val="auto"/>
                <w:sz w:val="24"/>
                <w:highlight w:val="none"/>
              </w:rPr>
              <w:t>项目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eastAsia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业绩项目采购单位名称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eastAsia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项目类型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Times New Roman" w:hAnsi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954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</w:tbl>
    <w:p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备注：按业绩清单顺序提供证明材料，项目类型分为：普通办公（生活）用房、普通（诊室）病房、家庭式一体化产房、手术室、特殊用房五类。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5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17"/>
        <w:gridCol w:w="2217"/>
        <w:gridCol w:w="2233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00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投标供应商获奖情况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 w:cs="Courier New"/>
                <w:bCs/>
                <w:caps/>
                <w:color w:val="auto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pStyle w:val="4"/>
              <w:spacing w:line="500" w:lineRule="exact"/>
              <w:ind w:left="0" w:leftChars="0" w:firstLine="0" w:firstLineChars="0"/>
              <w:jc w:val="center"/>
              <w:rPr>
                <w:rFonts w:ascii="仿宋_GB2312" w:hAnsi="宋体" w:eastAsia="仿宋_GB2312" w:cs="Courier New"/>
                <w:bCs/>
                <w:caps/>
                <w:color w:val="auto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奖项名称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eastAsia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奖项颁发机构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eastAsia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获奖项目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获奖年度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备注：按获奖情况顺序提供证明材料。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2B978E"/>
    <w:multiLevelType w:val="singleLevel"/>
    <w:tmpl w:val="852B97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OTRhY2UwNGZjY2NmODIyMTZhYzNjNTdmNmQxMmQifQ=="/>
  </w:docVars>
  <w:rsids>
    <w:rsidRoot w:val="4BDF0386"/>
    <w:rsid w:val="0C87645B"/>
    <w:rsid w:val="4BDF0386"/>
    <w:rsid w:val="7BB4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2"/>
    <w:qFormat/>
    <w:uiPriority w:val="99"/>
    <w:rPr>
      <w:rFonts w:ascii="宋体" w:hAnsi="Courier New"/>
      <w:kern w:val="0"/>
      <w:sz w:val="20"/>
      <w:szCs w:val="21"/>
    </w:rPr>
  </w:style>
  <w:style w:type="paragraph" w:styleId="4">
    <w:name w:val="toc 1"/>
    <w:basedOn w:val="1"/>
    <w:next w:val="1"/>
    <w:qFormat/>
    <w:uiPriority w:val="39"/>
    <w:pPr>
      <w:tabs>
        <w:tab w:val="right" w:leader="dot" w:pos="8296"/>
        <w:tab w:val="right" w:leader="dot" w:pos="8398"/>
      </w:tabs>
      <w:spacing w:before="120" w:after="120" w:line="480" w:lineRule="auto"/>
      <w:ind w:firstLine="1154" w:firstLineChars="412"/>
      <w:jc w:val="left"/>
    </w:pPr>
    <w:rPr>
      <w:rFonts w:ascii="仿宋_GB2312" w:hAnsi="宋体" w:eastAsia="仿宋_GB2312" w:cs="Courier New"/>
      <w:bCs/>
      <w:cap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469</Words>
  <Characters>686</Characters>
  <Lines>0</Lines>
  <Paragraphs>0</Paragraphs>
  <TotalTime>8</TotalTime>
  <ScaleCrop>false</ScaleCrop>
  <LinksUpToDate>false</LinksUpToDate>
  <CharactersWithSpaces>780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2022-09-09T01:12:00Z</dcterms:created>
  <dc:creator>17</dc:creator>
  <cp:lastModifiedBy>17</cp:lastModifiedBy>
  <dcterms:modified xsi:type="dcterms:W3CDTF">2022-09-09T02:05:27Z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4AE8FAFF5DF040B0BD5CC8A015A7167E</vt:lpwstr>
  </property>
</Properties>
</file>